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11F" w:rsidRDefault="00D67E99">
      <w:r>
        <w:fldChar w:fldCharType="begin"/>
      </w:r>
      <w:r>
        <w:instrText xml:space="preserve"> HYPERLINK "</w:instrText>
      </w:r>
      <w:r w:rsidRPr="00D67E99">
        <w:instrText>http://www.uvzsr.sk/index.php?option=com_content&amp;view=article&amp;id=4389:aktualizacia-stavu-prirodnych-anumelych-kupalisk-poas-kupacej-sezony-2020-28-tyde&amp;catid=171:tydenne-aktualizacie-poas-kupacej-sezony</w:instrText>
      </w:r>
      <w:r>
        <w:instrText xml:space="preserve">" </w:instrText>
      </w:r>
      <w:r>
        <w:fldChar w:fldCharType="separate"/>
      </w:r>
      <w:r w:rsidRPr="00832882">
        <w:rPr>
          <w:rStyle w:val="Hypertextovprepojenie"/>
        </w:rPr>
        <w:t>http://www.uvzsr.sk/index.php?option=com_content&amp;view=article&amp;id=4389:aktualizacia-stavu-prirodnych-anumelych-kupalisk-poas-kupacej-sezony-2020-28-tyde&amp;catid=171:tydenne-aktualizacie-poas-kupacej-sezony</w:t>
      </w:r>
      <w:r>
        <w:fldChar w:fldCharType="end"/>
      </w:r>
    </w:p>
    <w:p w:rsidR="00D67E99" w:rsidRDefault="00D67E99" w:rsidP="00D67E99">
      <w:pPr>
        <w:rPr>
          <w:rFonts w:ascii="Helvetica" w:hAnsi="Helvetica" w:cs="Helvetica"/>
          <w:vanish/>
          <w:color w:val="333333"/>
          <w:sz w:val="18"/>
          <w:szCs w:val="18"/>
        </w:rPr>
      </w:pPr>
    </w:p>
    <w:p w:rsidR="00D67E99" w:rsidRDefault="00D67E99">
      <w:r>
        <w:rPr>
          <w:rStyle w:val="articleseparator"/>
          <w:rFonts w:ascii="Helvetica" w:hAnsi="Helvetica" w:cs="Helvetica"/>
          <w:color w:val="333333"/>
          <w:sz w:val="18"/>
          <w:szCs w:val="18"/>
          <w:specVanish w:val="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D67E99" w:rsidRPr="00D67E99" w:rsidTr="00D67E99">
        <w:trPr>
          <w:tblCellSpacing w:w="15" w:type="dxa"/>
        </w:trPr>
        <w:tc>
          <w:tcPr>
            <w:tcW w:w="5000" w:type="pct"/>
            <w:vAlign w:val="center"/>
            <w:hideMark/>
          </w:tcPr>
          <w:p w:rsidR="00D67E99" w:rsidRPr="00D67E99" w:rsidRDefault="00D67E99" w:rsidP="00D67E99">
            <w:pPr>
              <w:spacing w:after="0" w:line="240" w:lineRule="auto"/>
              <w:rPr>
                <w:rFonts w:ascii="Helvetica" w:eastAsia="Times New Roman" w:hAnsi="Helvetica" w:cs="Helvetica"/>
                <w:color w:val="669900"/>
                <w:sz w:val="27"/>
                <w:szCs w:val="27"/>
                <w:lang w:eastAsia="sk-SK"/>
              </w:rPr>
            </w:pPr>
            <w:r w:rsidRPr="00D67E99">
              <w:rPr>
                <w:rFonts w:ascii="Helvetica" w:eastAsia="Times New Roman" w:hAnsi="Helvetica" w:cs="Helvetica"/>
                <w:color w:val="669900"/>
                <w:sz w:val="27"/>
                <w:szCs w:val="27"/>
                <w:lang w:eastAsia="sk-SK"/>
              </w:rPr>
              <w:t xml:space="preserve">Aktualizácia stavu prírodných a umelých kúpalísk počas kúpacej sezóny 2020 (28. týždeň) </w:t>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51A9D07A" wp14:editId="7AAFA7F7">
                  <wp:extent cx="128905" cy="128905"/>
                  <wp:effectExtent l="0" t="0" r="4445" b="4445"/>
                  <wp:docPr id="4" name="Obrázok 4"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3FCBB228" wp14:editId="047E72F0">
                  <wp:extent cx="128905" cy="128905"/>
                  <wp:effectExtent l="0" t="0" r="4445" b="4445"/>
                  <wp:docPr id="5" name="Obrázok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Pr="00D67E99" w:rsidRDefault="00D67E99" w:rsidP="00D67E99">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RPr="00D67E99" w:rsidTr="00D67E99">
        <w:trPr>
          <w:tblCellSpacing w:w="15" w:type="dxa"/>
        </w:trPr>
        <w:tc>
          <w:tcPr>
            <w:tcW w:w="0" w:type="auto"/>
            <w:hideMark/>
          </w:tcPr>
          <w:p w:rsidR="00D67E99" w:rsidRPr="00D67E99" w:rsidRDefault="00D67E99" w:rsidP="00D67E99">
            <w:pPr>
              <w:spacing w:after="0" w:line="240" w:lineRule="auto"/>
              <w:rPr>
                <w:rFonts w:ascii="Arial" w:eastAsia="Times New Roman" w:hAnsi="Arial" w:cs="Arial"/>
                <w:color w:val="999999"/>
                <w:sz w:val="14"/>
                <w:szCs w:val="14"/>
                <w:lang w:eastAsia="sk-SK"/>
              </w:rPr>
            </w:pPr>
            <w:r w:rsidRPr="00D67E99">
              <w:rPr>
                <w:rFonts w:ascii="Arial" w:eastAsia="Times New Roman" w:hAnsi="Arial" w:cs="Arial"/>
                <w:color w:val="999999"/>
                <w:sz w:val="14"/>
                <w:szCs w:val="14"/>
                <w:lang w:eastAsia="sk-SK"/>
              </w:rPr>
              <w:t xml:space="preserve">Piatok, 10 Júl 2020 12:43 </w:t>
            </w:r>
          </w:p>
        </w:tc>
      </w:tr>
      <w:tr w:rsidR="00D67E99" w:rsidRPr="00D67E99" w:rsidTr="00D67E99">
        <w:trPr>
          <w:tblCellSpacing w:w="15" w:type="dxa"/>
        </w:trPr>
        <w:tc>
          <w:tcPr>
            <w:tcW w:w="0" w:type="auto"/>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noProof/>
                <w:color w:val="333333"/>
                <w:sz w:val="20"/>
                <w:szCs w:val="20"/>
                <w:lang w:eastAsia="sk-SK"/>
              </w:rPr>
              <w:drawing>
                <wp:inline distT="0" distB="0" distL="0" distR="0" wp14:anchorId="020C22D4" wp14:editId="26A0D6FD">
                  <wp:extent cx="2859405" cy="1738630"/>
                  <wp:effectExtent l="0" t="0" r="0" b="0"/>
                  <wp:docPr id="6" name="Obrázok 6" descr="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738630"/>
                          </a:xfrm>
                          <a:prstGeom prst="rect">
                            <a:avLst/>
                          </a:prstGeom>
                          <a:noFill/>
                          <a:ln>
                            <a:noFill/>
                          </a:ln>
                        </pic:spPr>
                      </pic:pic>
                    </a:graphicData>
                  </a:graphic>
                </wp:inline>
              </w:drawing>
            </w:r>
            <w:r w:rsidRPr="00D67E99">
              <w:rPr>
                <w:rFonts w:ascii="Arial" w:eastAsia="Times New Roman" w:hAnsi="Arial" w:cs="Arial"/>
                <w:color w:val="333333"/>
                <w:sz w:val="20"/>
                <w:szCs w:val="20"/>
                <w:lang w:eastAsia="sk-SK"/>
              </w:rPr>
              <w:t>V</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 xml:space="preserve">28. týždni (ku dňu 9.7.2020) bola v prevádzke väčšina prírodných a  umelých kúpalísk, ktoré prevádzkovatelia plánujú počas kúpacej sezóny (ďalej len „KS“) 2020 prevádzkovať. V niektorých okresoch (napr. Ilava, Rožňava, Tvrdošín, Vranov nad Topľou) je sezóna na všetkých kúpaliskách v štádiu príprav a posudzovania. Naopak v iných okresoch (napr. Prešov, Trenčín, Rimavská Sobota, Spišská Nová Ves, Žiar nad Hronom) sú v prevádzke všetky umelé kúpaliská.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Regionálne úrady verejného zdravotníctva (ďalej len „RÚVZ“) vykonávali v povolených zariadeniach v rámci štátneho zdravotného dozoru (ďalej len „ŠZD“) kontrolu hygienického stavu kúpalísk a plnenia povinností, ktoré prevádzkovateľom ukladajú platné právne predpisy; realizovali aj kontrolné odbery vzoriek vody na kúpanie. RÚVZ pokračovali aj v monitorovaní kvality vody na kúpanie (vrátane odberov vzoriek vôd) na prírodných vodných plochách, ktoré nemajú organizovanú rekreáciu a sú bez prevádzkovateľa.</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 xml:space="preserve">PRÍRODNÉ KÚPALISKÁ A PRÍRODNÉ VODNÉ PLOCHY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V 29. týždni bola na základe ostatných odberov vzoriek </w:t>
            </w:r>
            <w:r w:rsidRPr="00D67E99">
              <w:rPr>
                <w:rFonts w:ascii="Arial" w:eastAsia="Times New Roman" w:hAnsi="Arial" w:cs="Arial"/>
                <w:b/>
                <w:bCs/>
                <w:color w:val="333333"/>
                <w:sz w:val="20"/>
                <w:szCs w:val="20"/>
                <w:lang w:eastAsia="sk-SK"/>
              </w:rPr>
              <w:t>vyhovujúca kvalita vody</w:t>
            </w:r>
            <w:r w:rsidRPr="00D67E99">
              <w:rPr>
                <w:rFonts w:ascii="Arial" w:eastAsia="Times New Roman" w:hAnsi="Arial" w:cs="Arial"/>
                <w:color w:val="333333"/>
                <w:sz w:val="20"/>
                <w:szCs w:val="20"/>
                <w:lang w:eastAsia="sk-SK"/>
              </w:rPr>
              <w:t xml:space="preserve"> na kúpanie na </w:t>
            </w:r>
            <w:r w:rsidRPr="00D67E99">
              <w:rPr>
                <w:rFonts w:ascii="Arial" w:eastAsia="Times New Roman" w:hAnsi="Arial" w:cs="Arial"/>
                <w:b/>
                <w:bCs/>
                <w:color w:val="333333"/>
                <w:sz w:val="20"/>
                <w:szCs w:val="20"/>
                <w:lang w:eastAsia="sk-SK"/>
              </w:rPr>
              <w:t>9</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b/>
                <w:bCs/>
                <w:color w:val="333333"/>
                <w:sz w:val="20"/>
                <w:szCs w:val="20"/>
                <w:lang w:eastAsia="sk-SK"/>
              </w:rPr>
              <w:t xml:space="preserve">prírodných kúpaliskách </w:t>
            </w:r>
            <w:r w:rsidRPr="00D67E99">
              <w:rPr>
                <w:rFonts w:ascii="Arial" w:eastAsia="Times New Roman" w:hAnsi="Arial" w:cs="Arial"/>
                <w:color w:val="333333"/>
                <w:sz w:val="20"/>
                <w:szCs w:val="20"/>
                <w:lang w:eastAsia="sk-SK"/>
              </w:rPr>
              <w:t>(ďalej len "</w:t>
            </w:r>
            <w:r w:rsidRPr="00D67E99">
              <w:rPr>
                <w:rFonts w:ascii="Arial" w:eastAsia="Times New Roman" w:hAnsi="Arial" w:cs="Arial"/>
                <w:b/>
                <w:bCs/>
                <w:color w:val="333333"/>
                <w:sz w:val="20"/>
                <w:szCs w:val="20"/>
                <w:lang w:eastAsia="sk-SK"/>
              </w:rPr>
              <w:t>PK</w:t>
            </w:r>
            <w:r w:rsidRPr="00D67E99">
              <w:rPr>
                <w:rFonts w:ascii="Arial" w:eastAsia="Times New Roman" w:hAnsi="Arial" w:cs="Arial"/>
                <w:color w:val="333333"/>
                <w:sz w:val="20"/>
                <w:szCs w:val="20"/>
                <w:lang w:eastAsia="sk-SK"/>
              </w:rPr>
              <w:t>") a nasledujúcich</w:t>
            </w:r>
            <w:r w:rsidRPr="00D67E99">
              <w:rPr>
                <w:rFonts w:ascii="Arial" w:eastAsia="Times New Roman" w:hAnsi="Arial" w:cs="Arial"/>
                <w:b/>
                <w:bCs/>
                <w:color w:val="333333"/>
                <w:sz w:val="20"/>
                <w:szCs w:val="20"/>
                <w:lang w:eastAsia="sk-SK"/>
              </w:rPr>
              <w:t> prírodných vodných plochách s neorganizovanou rekreáciou</w:t>
            </w:r>
            <w:r w:rsidRPr="00D67E99">
              <w:rPr>
                <w:rFonts w:ascii="Arial" w:eastAsia="Times New Roman" w:hAnsi="Arial" w:cs="Arial"/>
                <w:color w:val="333333"/>
                <w:sz w:val="20"/>
                <w:szCs w:val="20"/>
                <w:lang w:eastAsia="sk-SK"/>
              </w:rPr>
              <w:t>:</w:t>
            </w:r>
          </w:p>
          <w:tbl>
            <w:tblPr>
              <w:tblW w:w="0" w:type="auto"/>
              <w:tblCellMar>
                <w:left w:w="0" w:type="dxa"/>
                <w:right w:w="0" w:type="dxa"/>
              </w:tblCellMar>
              <w:tblLook w:val="04A0" w:firstRow="1" w:lastRow="0" w:firstColumn="1" w:lastColumn="0" w:noHBand="0" w:noVBand="1"/>
            </w:tblPr>
            <w:tblGrid>
              <w:gridCol w:w="846"/>
              <w:gridCol w:w="3450"/>
              <w:gridCol w:w="4666"/>
            </w:tblGrid>
            <w:tr w:rsidR="00D67E99" w:rsidRPr="00D67E99">
              <w:trPr>
                <w:trHeight w:val="735"/>
              </w:trPr>
              <w:tc>
                <w:tcPr>
                  <w:tcW w:w="472"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KRAJ</w:t>
                  </w:r>
                </w:p>
              </w:tc>
              <w:tc>
                <w:tcPr>
                  <w:tcW w:w="1925" w:type="pct"/>
                  <w:tcBorders>
                    <w:top w:val="single" w:sz="8" w:space="0" w:color="000000"/>
                    <w:left w:val="single" w:sz="8" w:space="0" w:color="FFFFFF"/>
                    <w:bottom w:val="single" w:sz="8" w:space="0" w:color="FFFFFF"/>
                    <w:right w:val="nil"/>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PRÍRODNÉ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(s organizovanou rekreáciou)</w:t>
                  </w:r>
                </w:p>
              </w:tc>
              <w:tc>
                <w:tcPr>
                  <w:tcW w:w="2603" w:type="pct"/>
                  <w:tcBorders>
                    <w:top w:val="single" w:sz="8" w:space="0" w:color="000000"/>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 xml:space="preserve">PRÍRODNÉ VODNÉ PLOCHY </w:t>
                  </w:r>
                  <w:r w:rsidRPr="00D67E99">
                    <w:rPr>
                      <w:rFonts w:ascii="Arial" w:eastAsia="Times New Roman" w:hAnsi="Arial" w:cs="Arial"/>
                      <w:b/>
                      <w:bCs/>
                      <w:color w:val="333333"/>
                      <w:sz w:val="20"/>
                      <w:szCs w:val="20"/>
                      <w:lang w:eastAsia="sk-SK"/>
                    </w:rPr>
                    <w:br/>
                    <w:t>(s neorganizovanou rekreáciou)</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Zlaté Piesky, Slnečné jazerá</w:t>
                  </w:r>
                </w:p>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Kuchajda, Vajnorské jazero, Veľký Draždiak, Rusovce - </w:t>
                  </w:r>
                  <w:proofErr w:type="spellStart"/>
                  <w:r w:rsidRPr="00D67E99">
                    <w:rPr>
                      <w:rFonts w:ascii="Arial" w:eastAsia="Times New Roman" w:hAnsi="Arial" w:cs="Arial"/>
                      <w:i/>
                      <w:iCs/>
                      <w:color w:val="333333"/>
                      <w:sz w:val="20"/>
                      <w:szCs w:val="20"/>
                      <w:lang w:eastAsia="sk-SK"/>
                    </w:rPr>
                    <w:t>Candell</w:t>
                  </w:r>
                  <w:proofErr w:type="spellEnd"/>
                  <w:r w:rsidRPr="00D67E99">
                    <w:rPr>
                      <w:rFonts w:ascii="Arial" w:eastAsia="Times New Roman" w:hAnsi="Arial" w:cs="Arial"/>
                      <w:i/>
                      <w:iCs/>
                      <w:color w:val="333333"/>
                      <w:sz w:val="20"/>
                      <w:szCs w:val="20"/>
                      <w:lang w:eastAsia="sk-SK"/>
                    </w:rPr>
                    <w:t>, Čunovo, Malé Leváre, Plavecký Štvrtok, Ivanka pri Dunaji, Nové Košariská</w:t>
                  </w:r>
                </w:p>
              </w:tc>
            </w:tr>
            <w:tr w:rsidR="00D67E99" w:rsidRPr="00D67E99">
              <w:trPr>
                <w:trHeight w:val="306"/>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TT</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PK v Thermalparku Dunajská Streda</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Šulianske</w:t>
                  </w:r>
                  <w:proofErr w:type="spellEnd"/>
                  <w:r w:rsidRPr="00D67E99">
                    <w:rPr>
                      <w:rFonts w:ascii="Arial" w:eastAsia="Times New Roman" w:hAnsi="Arial" w:cs="Arial"/>
                      <w:i/>
                      <w:iCs/>
                      <w:color w:val="333333"/>
                      <w:sz w:val="20"/>
                      <w:szCs w:val="20"/>
                      <w:lang w:eastAsia="sk-SK"/>
                    </w:rPr>
                    <w:t xml:space="preserve"> jazero, Bagrovisko Čierna Voda </w:t>
                  </w:r>
                </w:p>
              </w:tc>
            </w:tr>
            <w:tr w:rsidR="00D67E99" w:rsidRPr="00D67E99">
              <w:trPr>
                <w:trHeight w:val="240"/>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TN</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VN Nitrianske Rudno, VN Kanianka, Zelená voda – Nové Mesto nad Váhom</w:t>
                  </w:r>
                </w:p>
              </w:tc>
            </w:tr>
            <w:tr w:rsidR="00D67E99" w:rsidRPr="00D67E99">
              <w:trPr>
                <w:trHeight w:val="347"/>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NR</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APÁLI - mŕtve rameno Váhu Komárno, </w:t>
                  </w:r>
                  <w:proofErr w:type="spellStart"/>
                  <w:r w:rsidRPr="00D67E99">
                    <w:rPr>
                      <w:rFonts w:ascii="Arial" w:eastAsia="Times New Roman" w:hAnsi="Arial" w:cs="Arial"/>
                      <w:i/>
                      <w:iCs/>
                      <w:color w:val="333333"/>
                      <w:sz w:val="20"/>
                      <w:szCs w:val="20"/>
                      <w:lang w:eastAsia="sk-SK"/>
                    </w:rPr>
                    <w:t>štrkoviskové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Kava</w:t>
                  </w:r>
                  <w:proofErr w:type="spellEnd"/>
                  <w:r w:rsidRPr="00D67E99">
                    <w:rPr>
                      <w:rFonts w:ascii="Arial" w:eastAsia="Times New Roman" w:hAnsi="Arial" w:cs="Arial"/>
                      <w:i/>
                      <w:iCs/>
                      <w:color w:val="333333"/>
                      <w:sz w:val="20"/>
                      <w:szCs w:val="20"/>
                      <w:lang w:eastAsia="sk-SK"/>
                    </w:rPr>
                    <w:t>, VN Duchonka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ZA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Liptovská Mara - Liptovský Trnovec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VD Orava - ATC JAMI, VD Orava - ATC </w:t>
                  </w:r>
                  <w:proofErr w:type="spellStart"/>
                  <w:r w:rsidRPr="00D67E99">
                    <w:rPr>
                      <w:rFonts w:ascii="Arial" w:eastAsia="Times New Roman" w:hAnsi="Arial" w:cs="Arial"/>
                      <w:i/>
                      <w:iCs/>
                      <w:color w:val="333333"/>
                      <w:sz w:val="20"/>
                      <w:szCs w:val="20"/>
                      <w:lang w:eastAsia="sk-SK"/>
                    </w:rPr>
                    <w:t>Slanica</w:t>
                  </w:r>
                  <w:proofErr w:type="spellEnd"/>
                  <w:r w:rsidRPr="00D67E99">
                    <w:rPr>
                      <w:rFonts w:ascii="Arial" w:eastAsia="Times New Roman" w:hAnsi="Arial" w:cs="Arial"/>
                      <w:i/>
                      <w:iCs/>
                      <w:color w:val="333333"/>
                      <w:sz w:val="20"/>
                      <w:szCs w:val="20"/>
                      <w:lang w:eastAsia="sk-SK"/>
                    </w:rPr>
                    <w:t>, VD Orava - Nábrežie - Námestovo, VD Orava - ATC Prístav, VD Orava - ATC Stará Hora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BB</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Teplý vrch - Pláž Drieňok, Teplý vrch - Pláž ORMET, Zelená voda - Kurinec, Plážové kúpalisko - jazero v Banskej Bystrici</w:t>
                  </w:r>
                  <w:r w:rsidRPr="00D67E99">
                    <w:rPr>
                      <w:rFonts w:ascii="Arial" w:eastAsia="Times New Roman" w:hAnsi="Arial" w:cs="Arial"/>
                      <w:color w:val="333333"/>
                      <w:sz w:val="20"/>
                      <w:szCs w:val="20"/>
                      <w:lang w:eastAsia="sk-SK"/>
                    </w:rPr>
                    <w:t xml:space="preserve">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PO</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Tíšava</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Veľká Domaša - Valkov, Veľká Domaša - </w:t>
                  </w:r>
                  <w:r w:rsidRPr="00D67E99">
                    <w:rPr>
                      <w:rFonts w:ascii="Arial" w:eastAsia="Times New Roman" w:hAnsi="Arial" w:cs="Arial"/>
                      <w:i/>
                      <w:iCs/>
                      <w:color w:val="333333"/>
                      <w:sz w:val="20"/>
                      <w:szCs w:val="20"/>
                      <w:lang w:eastAsia="sk-SK"/>
                    </w:rPr>
                    <w:lastRenderedPageBreak/>
                    <w:t>Holčíkovce, Veľká Domaša - Poľany, Veľká Domaša - Dobrá, Veľká Domaša - Nová Kelča, Veľká Domaša - polostrov KRYM</w:t>
                  </w:r>
                </w:p>
              </w:tc>
            </w:tr>
            <w:tr w:rsidR="00D67E99" w:rsidRPr="00D67E99">
              <w:trPr>
                <w:trHeight w:val="76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t>KE</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Zemplínska Šírava - Medvedia hora Zemplínska Šírava - Kamenec, Zemplínska Šírava - Paľkov, Zemplínska Šírava - Biela hora, Zemplínska Šírava - Hôrka, </w:t>
                  </w:r>
                  <w:proofErr w:type="spellStart"/>
                  <w:r w:rsidRPr="00D67E99">
                    <w:rPr>
                      <w:rFonts w:ascii="Arial" w:eastAsia="Times New Roman" w:hAnsi="Arial" w:cs="Arial"/>
                      <w:i/>
                      <w:iCs/>
                      <w:color w:val="333333"/>
                      <w:sz w:val="20"/>
                      <w:szCs w:val="20"/>
                      <w:lang w:eastAsia="sk-SK"/>
                    </w:rPr>
                    <w:t>Vinianske</w:t>
                  </w:r>
                  <w:proofErr w:type="spellEnd"/>
                  <w:r w:rsidRPr="00D67E99">
                    <w:rPr>
                      <w:rFonts w:ascii="Arial" w:eastAsia="Times New Roman" w:hAnsi="Arial" w:cs="Arial"/>
                      <w:i/>
                      <w:iCs/>
                      <w:color w:val="333333"/>
                      <w:sz w:val="20"/>
                      <w:szCs w:val="20"/>
                      <w:lang w:eastAsia="sk-SK"/>
                    </w:rPr>
                    <w:t xml:space="preserve"> jazero, Ružín (Košice), Pod Bukovcom, Palcmanská Maša, Ružín (Gelnica), Turzovské jazero, Jazero Úhorná, Plážové kúpalisko JAZERO</w:t>
                  </w:r>
                </w:p>
              </w:tc>
            </w:tr>
          </w:tbl>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Vysvetlivky: VN - vodná nádrž   ATC - autokemping   VD - vodné dielo  RO - rekreačná oblasť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Orientačne bola overená kvalita vody na kúpanie aj na ďalších vybraných lokalitách v Bratislavskom kraji: </w:t>
            </w:r>
            <w:r w:rsidRPr="00D67E99">
              <w:rPr>
                <w:rFonts w:ascii="Arial" w:eastAsia="Times New Roman" w:hAnsi="Arial" w:cs="Arial"/>
                <w:i/>
                <w:iCs/>
                <w:color w:val="333333"/>
                <w:sz w:val="20"/>
                <w:szCs w:val="20"/>
                <w:lang w:eastAsia="sk-SK"/>
              </w:rPr>
              <w:t>Hlboké jazero Senec,</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Šutrovka</w:t>
            </w:r>
            <w:proofErr w:type="spellEnd"/>
            <w:r w:rsidRPr="00D67E99">
              <w:rPr>
                <w:rFonts w:ascii="Arial" w:eastAsia="Times New Roman" w:hAnsi="Arial" w:cs="Arial"/>
                <w:i/>
                <w:iCs/>
                <w:color w:val="333333"/>
                <w:sz w:val="20"/>
                <w:szCs w:val="20"/>
                <w:lang w:eastAsia="sk-SK"/>
              </w:rPr>
              <w:t xml:space="preserve"> Veľký Biel,</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Strieborné jazero Senec </w:t>
            </w:r>
            <w:r w:rsidRPr="00D67E99">
              <w:rPr>
                <w:rFonts w:ascii="Arial" w:eastAsia="Times New Roman" w:hAnsi="Arial" w:cs="Arial"/>
                <w:color w:val="333333"/>
                <w:sz w:val="20"/>
                <w:szCs w:val="20"/>
                <w:lang w:eastAsia="sk-SK"/>
              </w:rPr>
              <w:t xml:space="preserve">a </w:t>
            </w:r>
            <w:r w:rsidRPr="00D67E99">
              <w:rPr>
                <w:rFonts w:ascii="Arial" w:eastAsia="Times New Roman" w:hAnsi="Arial" w:cs="Arial"/>
                <w:i/>
                <w:iCs/>
                <w:color w:val="333333"/>
                <w:sz w:val="20"/>
                <w:szCs w:val="20"/>
                <w:lang w:eastAsia="sk-SK"/>
              </w:rPr>
              <w:t xml:space="preserve">Teplý prameň v obci Chorvátsky Grob. </w:t>
            </w:r>
            <w:r w:rsidRPr="00D67E99">
              <w:rPr>
                <w:rFonts w:ascii="Arial" w:eastAsia="Times New Roman" w:hAnsi="Arial" w:cs="Arial"/>
                <w:color w:val="333333"/>
                <w:sz w:val="20"/>
                <w:szCs w:val="20"/>
                <w:lang w:eastAsia="sk-SK"/>
              </w:rPr>
              <w:t>Odobraté vzorky vody na lokalitách vyhoveli vo vyšetrovaných ukazovateľoch platným požiadavkám na kvalitu vody na kúpanie; rozšírený rozbor však poukazuje na nedostatky v mikrobiologickej stabilite vody najmä v prípade</w:t>
            </w:r>
            <w:r w:rsidRPr="00D67E99">
              <w:rPr>
                <w:rFonts w:ascii="Arial" w:eastAsia="Times New Roman" w:hAnsi="Arial" w:cs="Arial"/>
                <w:i/>
                <w:iCs/>
                <w:color w:val="333333"/>
                <w:sz w:val="20"/>
                <w:szCs w:val="20"/>
                <w:lang w:eastAsia="sk-SK"/>
              </w:rPr>
              <w:t xml:space="preserve"> Strieborného jazera Senec</w:t>
            </w:r>
            <w:r w:rsidRPr="00D67E99">
              <w:rPr>
                <w:rFonts w:ascii="Arial" w:eastAsia="Times New Roman" w:hAnsi="Arial" w:cs="Arial"/>
                <w:color w:val="333333"/>
                <w:sz w:val="20"/>
                <w:szCs w:val="20"/>
                <w:lang w:eastAsia="sk-SK"/>
              </w:rPr>
              <w:t xml:space="preserve">, v menšej miere i v prípade </w:t>
            </w:r>
            <w:r w:rsidRPr="00D67E99">
              <w:rPr>
                <w:rFonts w:ascii="Arial" w:eastAsia="Times New Roman" w:hAnsi="Arial" w:cs="Arial"/>
                <w:i/>
                <w:iCs/>
                <w:color w:val="333333"/>
                <w:sz w:val="20"/>
                <w:szCs w:val="20"/>
                <w:lang w:eastAsia="sk-SK"/>
              </w:rPr>
              <w:t>Hlbokého jazera Senec.</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RO </w:t>
            </w:r>
            <w:proofErr w:type="spellStart"/>
            <w:r w:rsidRPr="00D67E99">
              <w:rPr>
                <w:rFonts w:ascii="Arial" w:eastAsia="Times New Roman" w:hAnsi="Arial" w:cs="Arial"/>
                <w:i/>
                <w:iCs/>
                <w:color w:val="333333"/>
                <w:sz w:val="20"/>
                <w:szCs w:val="20"/>
                <w:lang w:eastAsia="sk-SK"/>
              </w:rPr>
              <w:t>Kunovská</w:t>
            </w:r>
            <w:proofErr w:type="spellEnd"/>
            <w:r w:rsidRPr="00D67E99">
              <w:rPr>
                <w:rFonts w:ascii="Arial" w:eastAsia="Times New Roman" w:hAnsi="Arial" w:cs="Arial"/>
                <w:i/>
                <w:iCs/>
                <w:color w:val="333333"/>
                <w:sz w:val="20"/>
                <w:szCs w:val="20"/>
                <w:lang w:eastAsia="sk-SK"/>
              </w:rPr>
              <w:t xml:space="preserve"> priehrada Sobotište </w:t>
            </w:r>
            <w:r w:rsidRPr="00D67E99">
              <w:rPr>
                <w:rFonts w:ascii="Arial" w:eastAsia="Times New Roman" w:hAnsi="Arial" w:cs="Arial"/>
                <w:color w:val="333333"/>
                <w:sz w:val="20"/>
                <w:szCs w:val="20"/>
                <w:lang w:eastAsia="sk-SK"/>
              </w:rPr>
              <w:t xml:space="preserve">bude uvedená do prevádzky dňa 10.7.2020. Vybavovanie žiadosti o povolenie prevádzky stále prebieha na PK </w:t>
            </w:r>
            <w:proofErr w:type="spellStart"/>
            <w:r w:rsidRPr="00D67E99">
              <w:rPr>
                <w:rFonts w:ascii="Arial" w:eastAsia="Times New Roman" w:hAnsi="Arial" w:cs="Arial"/>
                <w:i/>
                <w:iCs/>
                <w:color w:val="333333"/>
                <w:sz w:val="20"/>
                <w:szCs w:val="20"/>
                <w:lang w:eastAsia="sk-SK"/>
              </w:rPr>
              <w:t>Delňa</w:t>
            </w:r>
            <w:proofErr w:type="spellEnd"/>
            <w:r w:rsidRPr="00D67E99">
              <w:rPr>
                <w:rFonts w:ascii="Arial" w:eastAsia="Times New Roman" w:hAnsi="Arial" w:cs="Arial"/>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Voda nevyhovuje hygienickým požiadavkám na kvalitu vody na kúpanie a nie je vhodná na kúpanie</w:t>
            </w:r>
            <w:r w:rsidRPr="00D67E99">
              <w:rPr>
                <w:rFonts w:ascii="Arial" w:eastAsia="Times New Roman" w:hAnsi="Arial" w:cs="Arial"/>
                <w:color w:val="333333"/>
                <w:sz w:val="20"/>
                <w:szCs w:val="20"/>
                <w:lang w:eastAsia="sk-SK"/>
              </w:rPr>
              <w:t xml:space="preserve"> na </w:t>
            </w:r>
            <w:r w:rsidRPr="00D67E99">
              <w:rPr>
                <w:rFonts w:ascii="Arial" w:eastAsia="Times New Roman" w:hAnsi="Arial" w:cs="Arial"/>
                <w:i/>
                <w:iCs/>
                <w:color w:val="333333"/>
                <w:sz w:val="20"/>
                <w:szCs w:val="20"/>
                <w:lang w:eastAsia="sk-SK"/>
              </w:rPr>
              <w:t>Rybníku Chlmec</w:t>
            </w:r>
            <w:r w:rsidRPr="00D67E99">
              <w:rPr>
                <w:rFonts w:ascii="Arial" w:eastAsia="Times New Roman" w:hAnsi="Arial" w:cs="Arial"/>
                <w:color w:val="333333"/>
                <w:sz w:val="20"/>
                <w:szCs w:val="20"/>
                <w:lang w:eastAsia="sk-SK"/>
              </w:rPr>
              <w:t xml:space="preserve"> z dôvodu prekročenia limitnej hodnoty biologického ukazovateľa chlorofyl </w:t>
            </w:r>
            <w:r w:rsidRPr="00D67E99">
              <w:rPr>
                <w:rFonts w:ascii="Arial" w:eastAsia="Times New Roman" w:hAnsi="Arial" w:cs="Arial"/>
                <w:i/>
                <w:iCs/>
                <w:color w:val="333333"/>
                <w:sz w:val="20"/>
                <w:szCs w:val="20"/>
                <w:lang w:eastAsia="sk-SK"/>
              </w:rPr>
              <w:t>a</w:t>
            </w:r>
            <w:r w:rsidRPr="00D67E99">
              <w:rPr>
                <w:rFonts w:ascii="Arial" w:eastAsia="Times New Roman" w:hAnsi="Arial" w:cs="Arial"/>
                <w:color w:val="333333"/>
                <w:sz w:val="20"/>
                <w:szCs w:val="20"/>
                <w:lang w:eastAsia="sk-SK"/>
              </w:rPr>
              <w:t xml:space="preserve">; vo vode boli zistené aj zvýšené hodnoty celkového fosforu. Na základe ostatných odberov vzoriek vôd na kúpanie bola zistená znížená priehľadnosť, zvýšený celkový fosfor a zvýšená farba na </w:t>
            </w:r>
            <w:r w:rsidRPr="00D67E99">
              <w:rPr>
                <w:rFonts w:ascii="Arial" w:eastAsia="Times New Roman" w:hAnsi="Arial" w:cs="Arial"/>
                <w:i/>
                <w:iCs/>
                <w:color w:val="333333"/>
                <w:sz w:val="20"/>
                <w:szCs w:val="20"/>
                <w:lang w:eastAsia="sk-SK"/>
              </w:rPr>
              <w:t xml:space="preserve">Lipovine - Bátovce, </w:t>
            </w:r>
            <w:r w:rsidRPr="00D67E99">
              <w:rPr>
                <w:rFonts w:ascii="Arial" w:eastAsia="Times New Roman" w:hAnsi="Arial" w:cs="Arial"/>
                <w:color w:val="333333"/>
                <w:sz w:val="20"/>
                <w:szCs w:val="20"/>
                <w:lang w:eastAsia="sk-SK"/>
              </w:rPr>
              <w:t xml:space="preserve">zvýšený celkový fosfor a zvýšená farba na </w:t>
            </w:r>
            <w:r w:rsidRPr="00D67E99">
              <w:rPr>
                <w:rFonts w:ascii="Arial" w:eastAsia="Times New Roman" w:hAnsi="Arial" w:cs="Arial"/>
                <w:i/>
                <w:iCs/>
                <w:color w:val="333333"/>
                <w:sz w:val="20"/>
                <w:szCs w:val="20"/>
                <w:lang w:eastAsia="sk-SK"/>
              </w:rPr>
              <w:t>Rybníkoch Slovenská Volová;</w:t>
            </w:r>
            <w:r w:rsidRPr="00D67E99">
              <w:rPr>
                <w:rFonts w:ascii="Arial" w:eastAsia="Times New Roman" w:hAnsi="Arial" w:cs="Arial"/>
                <w:color w:val="333333"/>
                <w:sz w:val="20"/>
                <w:szCs w:val="20"/>
                <w:lang w:eastAsia="sk-SK"/>
              </w:rPr>
              <w:t xml:space="preserve"> voda na kúpanie v ostatných ukazovateľoch bola vyhovujúca. Celkový fosfor a farba patria medzi zdravotne nevýznamné ukazovatele a sú vyšetrované nad rámec povinných ukazovateľov.</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Výsledky odberov vzoriek vôd, ktoré pokračovali v priebehu 28. týždňa z prírodných vodných plôch </w:t>
            </w:r>
            <w:r w:rsidRPr="00D67E99">
              <w:rPr>
                <w:rFonts w:ascii="Arial" w:eastAsia="Times New Roman" w:hAnsi="Arial" w:cs="Arial"/>
                <w:color w:val="333333"/>
                <w:sz w:val="20"/>
                <w:szCs w:val="20"/>
                <w:lang w:eastAsia="sk-SK"/>
              </w:rPr>
              <w:t>(s neorganizovanou rekreáciou):</w:t>
            </w:r>
            <w:r w:rsidRPr="00D67E99">
              <w:rPr>
                <w:rFonts w:ascii="Arial" w:eastAsia="Times New Roman" w:hAnsi="Arial" w:cs="Arial"/>
                <w:i/>
                <w:iCs/>
                <w:color w:val="333333"/>
                <w:sz w:val="20"/>
                <w:szCs w:val="20"/>
                <w:lang w:eastAsia="sk-SK"/>
              </w:rPr>
              <w:t xml:space="preserve"> Plážové kúpalisko JAZERO, APÁLI - mŕtve rameno Váhu Komárno, VN Duchonka, VN Kanianka, VN Nitrianske Rudno,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Bagrovisko Tomášikovo</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Šintavské</w:t>
            </w:r>
            <w:proofErr w:type="spellEnd"/>
            <w:r w:rsidRPr="00D67E99">
              <w:rPr>
                <w:rFonts w:ascii="Arial" w:eastAsia="Times New Roman" w:hAnsi="Arial" w:cs="Arial"/>
                <w:i/>
                <w:iCs/>
                <w:color w:val="333333"/>
                <w:sz w:val="20"/>
                <w:szCs w:val="20"/>
                <w:lang w:eastAsia="sk-SK"/>
              </w:rPr>
              <w:t xml:space="preserve"> bane</w:t>
            </w:r>
            <w:r w:rsidRPr="00D67E99">
              <w:rPr>
                <w:rFonts w:ascii="Arial" w:eastAsia="Times New Roman" w:hAnsi="Arial" w:cs="Arial"/>
                <w:color w:val="333333"/>
                <w:sz w:val="20"/>
                <w:szCs w:val="20"/>
                <w:lang w:eastAsia="sk-SK"/>
              </w:rPr>
              <w:t xml:space="preserve"> a piatich strediskách na </w:t>
            </w:r>
            <w:r w:rsidRPr="00D67E99">
              <w:rPr>
                <w:rFonts w:ascii="Arial" w:eastAsia="Times New Roman" w:hAnsi="Arial" w:cs="Arial"/>
                <w:i/>
                <w:iCs/>
                <w:color w:val="333333"/>
                <w:sz w:val="20"/>
                <w:szCs w:val="20"/>
                <w:lang w:eastAsia="sk-SK"/>
              </w:rPr>
              <w:t>Veľkej Domaši</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Holčíkovce, Poľany, Dobrá, Nová Kelča, polostrov KRYM</w:t>
            </w:r>
            <w:r w:rsidRPr="00D67E99">
              <w:rPr>
                <w:rFonts w:ascii="Arial" w:eastAsia="Times New Roman" w:hAnsi="Arial" w:cs="Arial"/>
                <w:color w:val="333333"/>
                <w:sz w:val="20"/>
                <w:szCs w:val="20"/>
                <w:lang w:eastAsia="sk-SK"/>
              </w:rPr>
              <w:t>),</w:t>
            </w:r>
            <w:r w:rsidRPr="00D67E99">
              <w:rPr>
                <w:rFonts w:ascii="Arial" w:eastAsia="Times New Roman" w:hAnsi="Arial" w:cs="Arial"/>
                <w:i/>
                <w:iCs/>
                <w:color w:val="333333"/>
                <w:sz w:val="20"/>
                <w:szCs w:val="20"/>
                <w:lang w:eastAsia="sk-SK"/>
              </w:rPr>
              <w:t xml:space="preserve"> </w:t>
            </w:r>
            <w:r w:rsidRPr="00D67E99">
              <w:rPr>
                <w:rFonts w:ascii="Arial" w:eastAsia="Times New Roman" w:hAnsi="Arial" w:cs="Arial"/>
                <w:color w:val="333333"/>
                <w:sz w:val="20"/>
                <w:szCs w:val="20"/>
                <w:lang w:eastAsia="sk-SK"/>
              </w:rPr>
              <w:t>nie sú zatiaľ k dispozícií</w:t>
            </w:r>
            <w:r w:rsidRPr="00D67E99">
              <w:rPr>
                <w:rFonts w:ascii="Arial" w:eastAsia="Times New Roman" w:hAnsi="Arial" w:cs="Arial"/>
                <w:i/>
                <w:iCs/>
                <w:color w:val="333333"/>
                <w:sz w:val="20"/>
                <w:szCs w:val="20"/>
                <w:lang w:eastAsia="sk-SK"/>
              </w:rPr>
              <w:t>.</w:t>
            </w:r>
            <w:r w:rsidRPr="00D67E99">
              <w:rPr>
                <w:rFonts w:ascii="Arial" w:eastAsia="Times New Roman" w:hAnsi="Arial" w:cs="Arial"/>
                <w:color w:val="333333"/>
                <w:sz w:val="20"/>
                <w:szCs w:val="20"/>
                <w:lang w:eastAsia="sk-SK"/>
              </w:rPr>
              <w:t xml:space="preserve"> Predbežné výsledky sezónnych odberov z banskoštiavnických jazier </w:t>
            </w: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 xml:space="preserve">sú vyhovujúce.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29. týždni sú plánované odbery</w:t>
            </w:r>
            <w:r w:rsidRPr="00D67E99">
              <w:rPr>
                <w:rFonts w:ascii="Arial" w:eastAsia="Times New Roman" w:hAnsi="Arial" w:cs="Arial"/>
                <w:color w:val="333333"/>
                <w:sz w:val="20"/>
                <w:szCs w:val="20"/>
                <w:lang w:eastAsia="sk-SK"/>
              </w:rPr>
              <w:t xml:space="preserve"> na:</w:t>
            </w:r>
            <w:r w:rsidRPr="00D67E99">
              <w:rPr>
                <w:rFonts w:ascii="Arial" w:eastAsia="Times New Roman" w:hAnsi="Arial" w:cs="Arial"/>
                <w:i/>
                <w:iCs/>
                <w:color w:val="333333"/>
                <w:sz w:val="20"/>
                <w:szCs w:val="20"/>
                <w:lang w:eastAsia="sk-SK"/>
              </w:rPr>
              <w:t xml:space="preserve"> Krpáčovo - jazero, VN Prusy, VN Brezová pod Bradlom</w:t>
            </w:r>
            <w:r w:rsidRPr="00D67E99">
              <w:rPr>
                <w:rFonts w:ascii="Arial" w:eastAsia="Times New Roman" w:hAnsi="Arial" w:cs="Arial"/>
                <w:color w:val="333333"/>
                <w:sz w:val="20"/>
                <w:szCs w:val="20"/>
                <w:lang w:eastAsia="sk-SK"/>
              </w:rPr>
              <w:t xml:space="preserve">; v júli budú odobraté vzorky vôd aj z ďalších prírodných vodných plôch: </w:t>
            </w:r>
            <w:r w:rsidRPr="00D67E99">
              <w:rPr>
                <w:rFonts w:ascii="Arial" w:eastAsia="Times New Roman" w:hAnsi="Arial" w:cs="Arial"/>
                <w:i/>
                <w:iCs/>
                <w:color w:val="333333"/>
                <w:sz w:val="20"/>
                <w:szCs w:val="20"/>
                <w:lang w:eastAsia="sk-SK"/>
              </w:rPr>
              <w:t xml:space="preserve">Belianske jazero, </w:t>
            </w:r>
            <w:proofErr w:type="spellStart"/>
            <w:r w:rsidRPr="00D67E99">
              <w:rPr>
                <w:rFonts w:ascii="Arial" w:eastAsia="Times New Roman" w:hAnsi="Arial" w:cs="Arial"/>
                <w:i/>
                <w:iCs/>
                <w:color w:val="333333"/>
                <w:sz w:val="20"/>
                <w:szCs w:val="20"/>
                <w:lang w:eastAsia="sk-SK"/>
              </w:rPr>
              <w:t>Klinger</w:t>
            </w:r>
            <w:proofErr w:type="spellEnd"/>
            <w:r w:rsidRPr="00D67E99">
              <w:rPr>
                <w:rFonts w:ascii="Arial" w:eastAsia="Times New Roman" w:hAnsi="Arial" w:cs="Arial"/>
                <w:i/>
                <w:iCs/>
                <w:color w:val="333333"/>
                <w:sz w:val="20"/>
                <w:szCs w:val="20"/>
                <w:lang w:eastAsia="sk-SK"/>
              </w:rPr>
              <w:t xml:space="preserve">, Kopanice, </w:t>
            </w:r>
            <w:proofErr w:type="spellStart"/>
            <w:r w:rsidRPr="00D67E99">
              <w:rPr>
                <w:rFonts w:ascii="Arial" w:eastAsia="Times New Roman" w:hAnsi="Arial" w:cs="Arial"/>
                <w:i/>
                <w:iCs/>
                <w:color w:val="333333"/>
                <w:sz w:val="20"/>
                <w:szCs w:val="20"/>
                <w:lang w:eastAsia="sk-SK"/>
              </w:rPr>
              <w:t>Tajch</w:t>
            </w:r>
            <w:proofErr w:type="spellEnd"/>
            <w:r w:rsidRPr="00D67E99">
              <w:rPr>
                <w:rFonts w:ascii="Arial" w:eastAsia="Times New Roman" w:hAnsi="Arial" w:cs="Arial"/>
                <w:i/>
                <w:iCs/>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Počas KS 2020 nebudú na kúpanie využívané:</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Dolno</w:t>
            </w:r>
            <w:proofErr w:type="spellEnd"/>
            <w:r w:rsidRPr="00D67E99">
              <w:rPr>
                <w:rFonts w:ascii="Arial" w:eastAsia="Times New Roman" w:hAnsi="Arial" w:cs="Arial"/>
                <w:i/>
                <w:iCs/>
                <w:color w:val="333333"/>
                <w:sz w:val="20"/>
                <w:szCs w:val="20"/>
                <w:shd w:val="clear" w:color="auto" w:fill="FFFFFF"/>
                <w:lang w:eastAsia="sk-SK"/>
              </w:rPr>
              <w:t xml:space="preserve"> Hodrušské jazero</w:t>
            </w:r>
            <w:r w:rsidRPr="00D67E99">
              <w:rPr>
                <w:rFonts w:ascii="Arial" w:eastAsia="Times New Roman" w:hAnsi="Arial" w:cs="Arial"/>
                <w:color w:val="333333"/>
                <w:sz w:val="20"/>
                <w:szCs w:val="20"/>
                <w:shd w:val="clear" w:color="auto" w:fill="FFFFFF"/>
                <w:lang w:eastAsia="sk-SK"/>
              </w:rPr>
              <w:t xml:space="preserve"> (nedostatočne naplnené po rekonštrukcii)</w:t>
            </w:r>
            <w:r w:rsidRPr="00D67E99">
              <w:rPr>
                <w:rFonts w:ascii="Arial" w:eastAsia="Times New Roman" w:hAnsi="Arial" w:cs="Arial"/>
                <w:i/>
                <w:iCs/>
                <w:color w:val="333333"/>
                <w:sz w:val="20"/>
                <w:szCs w:val="20"/>
                <w:shd w:val="clear" w:color="auto" w:fill="FFFFFF"/>
                <w:lang w:eastAsia="sk-SK"/>
              </w:rPr>
              <w:t xml:space="preserve">; </w:t>
            </w:r>
            <w:r w:rsidRPr="00D67E99">
              <w:rPr>
                <w:rFonts w:ascii="Arial" w:eastAsia="Times New Roman" w:hAnsi="Arial" w:cs="Arial"/>
                <w:color w:val="333333"/>
                <w:sz w:val="20"/>
                <w:szCs w:val="20"/>
                <w:shd w:val="clear" w:color="auto" w:fill="FFFFFF"/>
                <w:lang w:eastAsia="sk-SK"/>
              </w:rPr>
              <w:t> </w:t>
            </w:r>
            <w:r w:rsidRPr="00D67E99">
              <w:rPr>
                <w:rFonts w:ascii="Arial" w:eastAsia="Times New Roman" w:hAnsi="Arial" w:cs="Arial"/>
                <w:i/>
                <w:iCs/>
                <w:color w:val="333333"/>
                <w:sz w:val="20"/>
                <w:szCs w:val="20"/>
                <w:shd w:val="clear" w:color="auto" w:fill="FFFFFF"/>
                <w:lang w:eastAsia="sk-SK"/>
              </w:rPr>
              <w:t>Ružiná - pri obci Divín; Ružiná - pri obci Ružiná</w:t>
            </w:r>
            <w:r w:rsidRPr="00D67E99">
              <w:rPr>
                <w:rFonts w:ascii="Arial" w:eastAsia="Times New Roman" w:hAnsi="Arial" w:cs="Arial"/>
                <w:color w:val="333333"/>
                <w:sz w:val="20"/>
                <w:szCs w:val="20"/>
                <w:shd w:val="clear" w:color="auto" w:fill="FFFFFF"/>
                <w:lang w:eastAsia="sk-SK"/>
              </w:rPr>
              <w:t xml:space="preserve"> (rekonštrukcia).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UMELÉ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Povolenie na prevádzku malo na konci 28. týždňa 128 umelých kúpalísk </w:t>
            </w:r>
            <w:r w:rsidRPr="00D67E99">
              <w:rPr>
                <w:rFonts w:ascii="Arial" w:eastAsia="Times New Roman" w:hAnsi="Arial" w:cs="Arial"/>
                <w:color w:val="333333"/>
                <w:sz w:val="20"/>
                <w:szCs w:val="20"/>
                <w:lang w:eastAsia="sk-SK"/>
              </w:rPr>
              <w:t>(ďalej len „UK“)</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a</w:t>
            </w:r>
            <w:r w:rsidRPr="00D67E99">
              <w:rPr>
                <w:rFonts w:ascii="Arial" w:eastAsia="Times New Roman" w:hAnsi="Arial" w:cs="Arial"/>
                <w:b/>
                <w:bCs/>
                <w:color w:val="333333"/>
                <w:sz w:val="20"/>
                <w:szCs w:val="20"/>
                <w:lang w:eastAsia="sk-SK"/>
              </w:rPr>
              <w:t> 468 bazénov.</w:t>
            </w:r>
            <w:r w:rsidRPr="00D67E99">
              <w:rPr>
                <w:rFonts w:ascii="Arial" w:eastAsia="Times New Roman" w:hAnsi="Arial" w:cs="Arial"/>
                <w:color w:val="333333"/>
                <w:sz w:val="20"/>
                <w:szCs w:val="20"/>
                <w:lang w:eastAsia="sk-SK"/>
              </w:rPr>
              <w:t xml:space="preserve"> Do prevádzky boli uvedené napr. bazény a kúpaliská: </w:t>
            </w:r>
            <w:r w:rsidRPr="00D67E99">
              <w:rPr>
                <w:rFonts w:ascii="Arial" w:eastAsia="Times New Roman" w:hAnsi="Arial" w:cs="Arial"/>
                <w:i/>
                <w:iCs/>
                <w:color w:val="333333"/>
                <w:sz w:val="20"/>
                <w:szCs w:val="20"/>
                <w:lang w:eastAsia="sk-SK"/>
              </w:rPr>
              <w:t xml:space="preserve">Penzión </w:t>
            </w:r>
            <w:proofErr w:type="spellStart"/>
            <w:r w:rsidRPr="00D67E99">
              <w:rPr>
                <w:rFonts w:ascii="Arial" w:eastAsia="Times New Roman" w:hAnsi="Arial" w:cs="Arial"/>
                <w:i/>
                <w:iCs/>
                <w:color w:val="000000"/>
                <w:sz w:val="20"/>
                <w:szCs w:val="20"/>
                <w:lang w:eastAsia="sk-SK"/>
              </w:rPr>
              <w:t>Lagáň</w:t>
            </w:r>
            <w:proofErr w:type="spellEnd"/>
            <w:r w:rsidRPr="00D67E99">
              <w:rPr>
                <w:rFonts w:ascii="Arial" w:eastAsia="Times New Roman" w:hAnsi="Arial" w:cs="Arial"/>
                <w:i/>
                <w:iCs/>
                <w:color w:val="000000"/>
                <w:sz w:val="20"/>
                <w:szCs w:val="20"/>
                <w:lang w:eastAsia="sk-SK"/>
              </w:rPr>
              <w:t xml:space="preserve"> v Radave, nadzemný vonkajší bazén pri Hoteli BIELA MEDVEDICA</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Bystrej </w:t>
            </w:r>
            <w:r w:rsidRPr="00D67E99">
              <w:rPr>
                <w:rFonts w:ascii="Arial" w:eastAsia="Times New Roman" w:hAnsi="Arial" w:cs="Arial"/>
                <w:color w:val="000000"/>
                <w:sz w:val="20"/>
                <w:szCs w:val="20"/>
                <w:lang w:eastAsia="sk-SK"/>
              </w:rPr>
              <w:t>(bazén bude využívaný len ubytovanými návštevníkmi hotela)</w:t>
            </w:r>
            <w:r w:rsidRPr="00D67E99">
              <w:rPr>
                <w:rFonts w:ascii="Arial" w:eastAsia="Times New Roman" w:hAnsi="Arial" w:cs="Arial"/>
                <w:i/>
                <w:iCs/>
                <w:color w:val="000000"/>
                <w:sz w:val="20"/>
                <w:szCs w:val="20"/>
                <w:lang w:eastAsia="sk-SK"/>
              </w:rPr>
              <w:t xml:space="preserve">, Letné kúpalisko </w:t>
            </w:r>
            <w:r w:rsidRPr="00D67E99">
              <w:rPr>
                <w:rFonts w:ascii="Arial" w:eastAsia="Times New Roman" w:hAnsi="Arial" w:cs="Arial"/>
                <w:color w:val="000000"/>
                <w:sz w:val="20"/>
                <w:szCs w:val="20"/>
                <w:lang w:eastAsia="sk-SK"/>
              </w:rPr>
              <w:t>(ďalej len „LK“)</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sídl</w:t>
            </w:r>
            <w:proofErr w:type="spellEnd"/>
            <w:r w:rsidRPr="00D67E99">
              <w:rPr>
                <w:rFonts w:ascii="Arial" w:eastAsia="Times New Roman" w:hAnsi="Arial" w:cs="Arial"/>
                <w:i/>
                <w:iCs/>
                <w:color w:val="000000"/>
                <w:sz w:val="20"/>
                <w:szCs w:val="20"/>
                <w:lang w:eastAsia="sk-SK"/>
              </w:rPr>
              <w:t xml:space="preserve">. III v Prešove, LK v Čadci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Mestské kúpalisko Bytča. </w:t>
            </w:r>
            <w:r w:rsidRPr="00D67E99">
              <w:rPr>
                <w:rFonts w:ascii="Arial" w:eastAsia="Times New Roman" w:hAnsi="Arial" w:cs="Arial"/>
                <w:color w:val="000000"/>
                <w:sz w:val="20"/>
                <w:szCs w:val="20"/>
                <w:lang w:eastAsia="sk-SK"/>
              </w:rPr>
              <w:t xml:space="preserve">V prevádzke nebude oddychový bazén na </w:t>
            </w:r>
            <w:r w:rsidRPr="00D67E99">
              <w:rPr>
                <w:rFonts w:ascii="Arial" w:eastAsia="Times New Roman" w:hAnsi="Arial" w:cs="Arial"/>
                <w:i/>
                <w:iCs/>
                <w:color w:val="000000"/>
                <w:sz w:val="20"/>
                <w:szCs w:val="20"/>
                <w:lang w:eastAsia="sk-SK"/>
              </w:rPr>
              <w:t xml:space="preserve">Kúpalisku Krupina - Tepličky </w:t>
            </w:r>
            <w:r w:rsidRPr="00D67E99">
              <w:rPr>
                <w:rFonts w:ascii="Arial" w:eastAsia="Times New Roman" w:hAnsi="Arial" w:cs="Arial"/>
                <w:color w:val="000000"/>
                <w:sz w:val="20"/>
                <w:szCs w:val="20"/>
                <w:lang w:eastAsia="sk-SK"/>
              </w:rPr>
              <w:t>a detský bazén v </w:t>
            </w:r>
            <w:proofErr w:type="spellStart"/>
            <w:r w:rsidRPr="00D67E99">
              <w:rPr>
                <w:rFonts w:ascii="Arial" w:eastAsia="Times New Roman" w:hAnsi="Arial" w:cs="Arial"/>
                <w:i/>
                <w:iCs/>
                <w:color w:val="000000"/>
                <w:sz w:val="20"/>
                <w:szCs w:val="20"/>
                <w:lang w:eastAsia="sk-SK"/>
              </w:rPr>
              <w:t>Športcentre</w:t>
            </w:r>
            <w:proofErr w:type="spellEnd"/>
            <w:r w:rsidRPr="00D67E99">
              <w:rPr>
                <w:rFonts w:ascii="Arial" w:eastAsia="Times New Roman" w:hAnsi="Arial" w:cs="Arial"/>
                <w:i/>
                <w:iCs/>
                <w:color w:val="000000"/>
                <w:sz w:val="20"/>
                <w:szCs w:val="20"/>
                <w:lang w:eastAsia="sk-SK"/>
              </w:rPr>
              <w:t xml:space="preserve"> EKOMA </w:t>
            </w:r>
            <w:proofErr w:type="spellStart"/>
            <w:r w:rsidRPr="00D67E99">
              <w:rPr>
                <w:rFonts w:ascii="Arial" w:eastAsia="Times New Roman" w:hAnsi="Arial" w:cs="Arial"/>
                <w:i/>
                <w:iCs/>
                <w:color w:val="000000"/>
                <w:sz w:val="20"/>
                <w:szCs w:val="20"/>
                <w:lang w:eastAsia="sk-SK"/>
              </w:rPr>
              <w:t>rekreačno</w:t>
            </w:r>
            <w:proofErr w:type="spellEnd"/>
            <w:r w:rsidRPr="00D67E99">
              <w:rPr>
                <w:rFonts w:ascii="Arial" w:eastAsia="Times New Roman" w:hAnsi="Arial" w:cs="Arial"/>
                <w:i/>
                <w:iCs/>
                <w:color w:val="000000"/>
                <w:sz w:val="20"/>
                <w:szCs w:val="20"/>
                <w:lang w:eastAsia="sk-SK"/>
              </w:rPr>
              <w:t xml:space="preserve"> športový areál.</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color w:val="000000"/>
                <w:sz w:val="20"/>
                <w:szCs w:val="20"/>
                <w:lang w:eastAsia="sk-SK"/>
              </w:rPr>
              <w:t>Pri ŠZD zo dňa 24.06.2020 bolo zistené, že</w:t>
            </w:r>
            <w:r w:rsidRPr="00D67E99">
              <w:rPr>
                <w:rFonts w:ascii="Arial" w:eastAsia="Times New Roman" w:hAnsi="Arial" w:cs="Arial"/>
                <w:i/>
                <w:iCs/>
                <w:color w:val="000000"/>
                <w:sz w:val="20"/>
                <w:szCs w:val="20"/>
                <w:lang w:eastAsia="sk-SK"/>
              </w:rPr>
              <w:t xml:space="preserve"> Hotel Kormorán aj </w:t>
            </w:r>
            <w:proofErr w:type="spellStart"/>
            <w:r w:rsidRPr="00D67E99">
              <w:rPr>
                <w:rFonts w:ascii="Arial" w:eastAsia="Times New Roman" w:hAnsi="Arial" w:cs="Arial"/>
                <w:color w:val="000000"/>
                <w:sz w:val="20"/>
                <w:szCs w:val="20"/>
                <w:lang w:eastAsia="sk-SK"/>
              </w:rPr>
              <w:t>wellnes</w:t>
            </w:r>
            <w:proofErr w:type="spellEnd"/>
            <w:r w:rsidRPr="00D67E99">
              <w:rPr>
                <w:rFonts w:ascii="Arial" w:eastAsia="Times New Roman" w:hAnsi="Arial" w:cs="Arial"/>
                <w:color w:val="000000"/>
                <w:sz w:val="20"/>
                <w:szCs w:val="20"/>
                <w:lang w:eastAsia="sk-SK"/>
              </w:rPr>
              <w:t xml:space="preserve"> centrum</w:t>
            </w:r>
            <w:r w:rsidRPr="00D67E99">
              <w:rPr>
                <w:rFonts w:ascii="Arial" w:eastAsia="Times New Roman" w:hAnsi="Arial" w:cs="Arial"/>
                <w:i/>
                <w:iCs/>
                <w:color w:val="000000"/>
                <w:sz w:val="20"/>
                <w:szCs w:val="20"/>
                <w:lang w:eastAsia="sk-SK"/>
              </w:rPr>
              <w:t xml:space="preserve"> Hotela RING</w:t>
            </w:r>
            <w:r w:rsidRPr="00D67E99">
              <w:rPr>
                <w:rFonts w:ascii="Arial" w:eastAsia="Times New Roman" w:hAnsi="Arial" w:cs="Arial"/>
                <w:color w:val="000000"/>
                <w:sz w:val="20"/>
                <w:szCs w:val="20"/>
                <w:lang w:eastAsia="sk-SK"/>
              </w:rPr>
              <w:t xml:space="preserve"> boli mimo prevádzky.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Ku prevádzkovaným bazénom a kúpaliskám ďalej dopĺňame nasledovné informácie:</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Podhájska</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plavecký a neplavecký bazén boli asanované a na ich mieste bol postavený nový bazén, ktorý ešte neprešiel kolaudačným konaním,</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000000"/>
                <w:sz w:val="18"/>
                <w:szCs w:val="18"/>
                <w:lang w:eastAsia="sk-SK"/>
              </w:rPr>
            </w:pPr>
            <w:r w:rsidRPr="00D67E99">
              <w:rPr>
                <w:rFonts w:ascii="Arial" w:eastAsia="Times New Roman" w:hAnsi="Arial" w:cs="Arial"/>
                <w:i/>
                <w:iCs/>
                <w:sz w:val="20"/>
                <w:szCs w:val="20"/>
                <w:lang w:eastAsia="sk-SK"/>
              </w:rPr>
              <w:t>TK I Štúrovo</w:t>
            </w:r>
            <w:r w:rsidRPr="00D67E99">
              <w:rPr>
                <w:rFonts w:ascii="Arial" w:eastAsia="Times New Roman" w:hAnsi="Arial" w:cs="Arial"/>
                <w:b/>
                <w:bCs/>
                <w:sz w:val="20"/>
                <w:szCs w:val="20"/>
                <w:lang w:eastAsia="sk-SK"/>
              </w:rPr>
              <w:t xml:space="preserve"> - </w:t>
            </w:r>
            <w:r w:rsidRPr="00D67E99">
              <w:rPr>
                <w:rFonts w:ascii="Arial" w:eastAsia="Times New Roman" w:hAnsi="Arial" w:cs="Arial"/>
                <w:sz w:val="20"/>
                <w:szCs w:val="20"/>
                <w:lang w:eastAsia="sk-SK"/>
              </w:rPr>
              <w:t>do prevádzky bol uvedený nový zážitkový bazén,</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Vrbov</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na niekoľkých bazénoch prebiehajú ešte dokončovacie práce.</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28. týždni RÚVZ vykonali ŠZD</w:t>
            </w:r>
            <w:r w:rsidRPr="00D67E99">
              <w:rPr>
                <w:rFonts w:ascii="Arial" w:eastAsia="Times New Roman" w:hAnsi="Arial" w:cs="Arial"/>
                <w:color w:val="333333"/>
                <w:sz w:val="20"/>
                <w:szCs w:val="20"/>
                <w:lang w:eastAsia="sk-SK"/>
              </w:rPr>
              <w:t xml:space="preserve"> v </w:t>
            </w:r>
            <w:r w:rsidRPr="00D67E99">
              <w:rPr>
                <w:rFonts w:ascii="Arial" w:eastAsia="Times New Roman" w:hAnsi="Arial" w:cs="Arial"/>
                <w:i/>
                <w:iCs/>
                <w:color w:val="000000"/>
                <w:sz w:val="20"/>
                <w:szCs w:val="20"/>
                <w:lang w:eastAsia="sk-SK"/>
              </w:rPr>
              <w:t xml:space="preserve">Rekreačnom zariadení Margita - Ilona, Wellness Santovke, </w:t>
            </w:r>
            <w:r w:rsidRPr="00D67E99">
              <w:rPr>
                <w:rFonts w:ascii="Arial" w:eastAsia="Times New Roman" w:hAnsi="Arial" w:cs="Arial"/>
                <w:i/>
                <w:iCs/>
                <w:color w:val="000000"/>
                <w:sz w:val="20"/>
                <w:szCs w:val="20"/>
                <w:lang w:eastAsia="sk-SK"/>
              </w:rPr>
              <w:lastRenderedPageBreak/>
              <w:t xml:space="preserve">Kúpalisku Modrá perla Veľké Úľany, Termálnom kúpalisku </w:t>
            </w:r>
            <w:r w:rsidRPr="00D67E99">
              <w:rPr>
                <w:rFonts w:ascii="Arial" w:eastAsia="Times New Roman" w:hAnsi="Arial" w:cs="Arial"/>
                <w:color w:val="000000"/>
                <w:sz w:val="20"/>
                <w:szCs w:val="20"/>
                <w:lang w:eastAsia="sk-SK"/>
              </w:rPr>
              <w:t>(ďalej len „TK“)</w:t>
            </w:r>
            <w:r w:rsidRPr="00D67E99">
              <w:rPr>
                <w:rFonts w:ascii="Arial" w:eastAsia="Times New Roman" w:hAnsi="Arial" w:cs="Arial"/>
                <w:i/>
                <w:iCs/>
                <w:color w:val="000000"/>
                <w:sz w:val="20"/>
                <w:szCs w:val="20"/>
                <w:lang w:eastAsia="sk-SK"/>
              </w:rPr>
              <w:t xml:space="preserve"> Horné Saliby, TK Vincov les Sládkovičovo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TK Komárno. </w:t>
            </w:r>
            <w:r w:rsidRPr="00D67E99">
              <w:rPr>
                <w:rFonts w:ascii="Arial" w:eastAsia="Times New Roman" w:hAnsi="Arial" w:cs="Arial"/>
                <w:color w:val="000000"/>
                <w:sz w:val="20"/>
                <w:szCs w:val="20"/>
                <w:lang w:eastAsia="sk-SK"/>
              </w:rPr>
              <w:t xml:space="preserve">Na kúpaliskách neboli zistené žiadne nedostatky.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ŠZD spojený s odberom vzoriek </w:t>
            </w:r>
            <w:r w:rsidRPr="00D67E99">
              <w:rPr>
                <w:rFonts w:ascii="Arial" w:eastAsia="Times New Roman" w:hAnsi="Arial" w:cs="Arial"/>
                <w:color w:val="333333"/>
                <w:sz w:val="20"/>
                <w:szCs w:val="20"/>
                <w:lang w:eastAsia="sk-SK"/>
              </w:rPr>
              <w:t>bol vykonaný</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na kúpaliskách:</w:t>
            </w:r>
            <w:r w:rsidRPr="00D67E99">
              <w:rPr>
                <w:rFonts w:ascii="Arial" w:eastAsia="Times New Roman" w:hAnsi="Arial" w:cs="Arial"/>
                <w:i/>
                <w:iCs/>
                <w:color w:val="000000"/>
                <w:sz w:val="20"/>
                <w:szCs w:val="20"/>
                <w:lang w:eastAsia="sk-SK"/>
              </w:rPr>
              <w:t xml:space="preserve"> NOVOLANDIA Lučenec - Rapovce, </w:t>
            </w:r>
            <w:proofErr w:type="spellStart"/>
            <w:r w:rsidRPr="00D67E99">
              <w:rPr>
                <w:rFonts w:ascii="Arial" w:eastAsia="Times New Roman" w:hAnsi="Arial" w:cs="Arial"/>
                <w:i/>
                <w:iCs/>
                <w:color w:val="000000"/>
                <w:sz w:val="20"/>
                <w:szCs w:val="20"/>
                <w:lang w:eastAsia="sk-SK"/>
              </w:rPr>
              <w:t>ThermalPark</w:t>
            </w:r>
            <w:proofErr w:type="spellEnd"/>
            <w:r w:rsidRPr="00D67E99">
              <w:rPr>
                <w:rFonts w:ascii="Arial" w:eastAsia="Times New Roman" w:hAnsi="Arial" w:cs="Arial"/>
                <w:i/>
                <w:iCs/>
                <w:color w:val="000000"/>
                <w:sz w:val="20"/>
                <w:szCs w:val="20"/>
                <w:lang w:eastAsia="sk-SK"/>
              </w:rPr>
              <w:t xml:space="preserve"> NITRAVA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Kúpalisku TERMÁL s.r.o, Dolná Strehová</w:t>
            </w:r>
            <w:r w:rsidRPr="00D67E99">
              <w:rPr>
                <w:rFonts w:ascii="Arial" w:eastAsia="Times New Roman" w:hAnsi="Arial" w:cs="Arial"/>
                <w:color w:val="000000"/>
                <w:sz w:val="20"/>
                <w:szCs w:val="20"/>
                <w:lang w:eastAsia="sk-SK"/>
              </w:rPr>
              <w:t xml:space="preserve">. Všetky uvedené kúpaliská boli bez nedostatkov.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Vzorky vody na kúpanie</w:t>
            </w:r>
            <w:r w:rsidRPr="00D67E99">
              <w:rPr>
                <w:rFonts w:ascii="Arial" w:eastAsia="Times New Roman" w:hAnsi="Arial" w:cs="Arial"/>
                <w:color w:val="333333"/>
                <w:sz w:val="20"/>
                <w:szCs w:val="20"/>
                <w:lang w:eastAsia="sk-SK"/>
              </w:rPr>
              <w:t xml:space="preserve"> boli počas týždňa odobraté ďalej z bazénov na kúpaliskách:</w:t>
            </w:r>
            <w:r w:rsidRPr="00D67E99">
              <w:rPr>
                <w:rFonts w:ascii="Arial" w:eastAsia="Times New Roman" w:hAnsi="Arial" w:cs="Arial"/>
                <w:i/>
                <w:iCs/>
                <w:color w:val="000000"/>
                <w:sz w:val="20"/>
                <w:szCs w:val="20"/>
                <w:lang w:eastAsia="sk-SK"/>
              </w:rPr>
              <w:t xml:space="preserve"> TK </w:t>
            </w:r>
            <w:proofErr w:type="spellStart"/>
            <w:r w:rsidRPr="00D67E99">
              <w:rPr>
                <w:rFonts w:ascii="Arial" w:eastAsia="Times New Roman" w:hAnsi="Arial" w:cs="Arial"/>
                <w:i/>
                <w:iCs/>
                <w:color w:val="000000"/>
                <w:sz w:val="20"/>
                <w:szCs w:val="20"/>
                <w:lang w:eastAsia="sk-SK"/>
              </w:rPr>
              <w:t>Chalmová</w:t>
            </w:r>
            <w:proofErr w:type="spellEnd"/>
            <w:r w:rsidRPr="00D67E99">
              <w:rPr>
                <w:rFonts w:ascii="Arial" w:eastAsia="Times New Roman" w:hAnsi="Arial" w:cs="Arial"/>
                <w:i/>
                <w:iCs/>
                <w:color w:val="000000"/>
                <w:sz w:val="20"/>
                <w:szCs w:val="20"/>
                <w:lang w:eastAsia="sk-SK"/>
              </w:rPr>
              <w:t>; LK Pažiť Bánovce nad Bebravou; LK Nemšová; Banská Bystrica, Plážové kúpalisko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000000"/>
                <w:sz w:val="20"/>
                <w:szCs w:val="20"/>
                <w:lang w:eastAsia="sk-SK"/>
              </w:rPr>
              <w:t>Letný areál AQUARUTHENIA Svidník</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color w:val="000000"/>
                <w:sz w:val="20"/>
                <w:szCs w:val="20"/>
                <w:lang w:eastAsia="sk-SK"/>
              </w:rPr>
              <w:t xml:space="preserve">plavecký bazén); výsledky zatiaľ nie sú k dispozícii.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Prekročenie mikrobiologických ukazovateľov</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kvality vody</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 xml:space="preserve">na kúpanie </w:t>
            </w:r>
            <w:r w:rsidRPr="00D67E99">
              <w:rPr>
                <w:rFonts w:ascii="Arial" w:eastAsia="Times New Roman" w:hAnsi="Arial" w:cs="Arial"/>
                <w:color w:val="333333"/>
                <w:sz w:val="20"/>
                <w:szCs w:val="20"/>
                <w:lang w:eastAsia="sk-SK"/>
              </w:rPr>
              <w:t xml:space="preserve">bolo preukázané na základe ostatných odberov </w:t>
            </w:r>
            <w:r w:rsidRPr="00D67E99">
              <w:rPr>
                <w:rFonts w:ascii="Arial" w:eastAsia="Times New Roman" w:hAnsi="Arial" w:cs="Arial"/>
                <w:color w:val="000000"/>
                <w:sz w:val="20"/>
                <w:szCs w:val="20"/>
                <w:lang w:eastAsia="sk-SK"/>
              </w:rPr>
              <w:t xml:space="preserve">v oddychovom bazéne B2B na </w:t>
            </w:r>
            <w:r w:rsidRPr="00D67E99">
              <w:rPr>
                <w:rFonts w:ascii="Arial" w:eastAsia="Times New Roman" w:hAnsi="Arial" w:cs="Arial"/>
                <w:i/>
                <w:iCs/>
                <w:color w:val="000000"/>
                <w:sz w:val="20"/>
                <w:szCs w:val="20"/>
                <w:lang w:eastAsia="sk-SK"/>
              </w:rPr>
              <w:t>TK Nesvady.</w:t>
            </w:r>
            <w:r w:rsidRPr="00D67E99">
              <w:rPr>
                <w:rFonts w:ascii="Arial" w:eastAsia="Times New Roman" w:hAnsi="Arial" w:cs="Arial"/>
                <w:b/>
                <w:bCs/>
                <w:color w:val="000000"/>
                <w:sz w:val="20"/>
                <w:szCs w:val="20"/>
                <w:lang w:eastAsia="sk-SK"/>
              </w:rPr>
              <w:t xml:space="preserve"> Na kúpalisku boli zabezpečené nápravné opatrenia a opakované odbery vzoriek </w:t>
            </w:r>
            <w:r w:rsidRPr="00D67E99">
              <w:rPr>
                <w:rFonts w:ascii="Arial" w:eastAsia="Times New Roman" w:hAnsi="Arial" w:cs="Arial"/>
                <w:color w:val="000000"/>
                <w:sz w:val="20"/>
                <w:szCs w:val="20"/>
                <w:lang w:eastAsia="sk-SK"/>
              </w:rPr>
              <w:t>na kontrolu kvality bazénovej vody.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Vybavovanie žiadostí o povolenie prevádzky prebieha </w:t>
            </w:r>
            <w:r w:rsidRPr="00D67E99">
              <w:rPr>
                <w:rFonts w:ascii="Arial" w:eastAsia="Times New Roman" w:hAnsi="Arial" w:cs="Arial"/>
                <w:color w:val="333333"/>
                <w:sz w:val="20"/>
                <w:szCs w:val="20"/>
                <w:lang w:eastAsia="sk-SK"/>
              </w:rPr>
              <w:t xml:space="preserve">stále na kúpaliskách: </w:t>
            </w:r>
            <w:proofErr w:type="spellStart"/>
            <w:r w:rsidRPr="00D67E99">
              <w:rPr>
                <w:rFonts w:ascii="Arial" w:eastAsia="Times New Roman" w:hAnsi="Arial" w:cs="Arial"/>
                <w:i/>
                <w:iCs/>
                <w:color w:val="000000"/>
                <w:sz w:val="20"/>
                <w:szCs w:val="20"/>
                <w:lang w:eastAsia="sk-SK"/>
              </w:rPr>
              <w:t>Biobazén</w:t>
            </w:r>
            <w:proofErr w:type="spellEnd"/>
            <w:r w:rsidRPr="00D67E99">
              <w:rPr>
                <w:rFonts w:ascii="Arial" w:eastAsia="Times New Roman" w:hAnsi="Arial" w:cs="Arial"/>
                <w:i/>
                <w:iCs/>
                <w:color w:val="000000"/>
                <w:sz w:val="20"/>
                <w:szCs w:val="20"/>
                <w:lang w:eastAsia="sk-SK"/>
              </w:rPr>
              <w:t xml:space="preserve"> Oravský Háj, LK LETKA v Novej Dubnici, Nekryté LK Strážske, Relaxačné bazény pri Penzióne Juliana,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Kúpalisko Vyšná Slaná, Kúpalisko Rožňava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AQUA MARIA. </w:t>
            </w:r>
            <w:r w:rsidRPr="00D67E99">
              <w:rPr>
                <w:rFonts w:ascii="Arial" w:eastAsia="Times New Roman" w:hAnsi="Arial" w:cs="Arial"/>
                <w:color w:val="000000"/>
                <w:sz w:val="20"/>
                <w:szCs w:val="20"/>
                <w:lang w:eastAsia="sk-SK"/>
              </w:rPr>
              <w:t xml:space="preserve">Na KS 2020 sa pripravujú aj </w:t>
            </w:r>
            <w:proofErr w:type="spellStart"/>
            <w:r w:rsidRPr="00D67E99">
              <w:rPr>
                <w:rFonts w:ascii="Arial" w:eastAsia="Times New Roman" w:hAnsi="Arial" w:cs="Arial"/>
                <w:i/>
                <w:iCs/>
                <w:color w:val="000000"/>
                <w:sz w:val="20"/>
                <w:szCs w:val="20"/>
                <w:lang w:eastAsia="sk-SK"/>
              </w:rPr>
              <w:t>AquaFun</w:t>
            </w:r>
            <w:proofErr w:type="spellEnd"/>
            <w:r w:rsidRPr="00D67E99">
              <w:rPr>
                <w:rFonts w:ascii="Arial" w:eastAsia="Times New Roman" w:hAnsi="Arial" w:cs="Arial"/>
                <w:i/>
                <w:iCs/>
                <w:color w:val="000000"/>
                <w:sz w:val="20"/>
                <w:szCs w:val="20"/>
                <w:lang w:eastAsia="sk-SK"/>
              </w:rPr>
              <w:t xml:space="preserve"> PARK Veľká Lomnica, LK Sabinov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LK Stropkov. </w:t>
            </w:r>
            <w:r w:rsidRPr="00D67E99">
              <w:rPr>
                <w:rFonts w:ascii="Arial" w:eastAsia="Times New Roman" w:hAnsi="Arial" w:cs="Arial"/>
                <w:color w:val="000000"/>
                <w:sz w:val="20"/>
                <w:szCs w:val="20"/>
                <w:lang w:eastAsia="sk-SK"/>
              </w:rPr>
              <w:t xml:space="preserve">V nasledujúcich dňoch by mali byť do prevádzky uvedené aj </w:t>
            </w:r>
            <w:r w:rsidRPr="00D67E99">
              <w:rPr>
                <w:rFonts w:ascii="Arial" w:eastAsia="Times New Roman" w:hAnsi="Arial" w:cs="Arial"/>
                <w:i/>
                <w:iCs/>
                <w:color w:val="000000"/>
                <w:sz w:val="20"/>
                <w:szCs w:val="20"/>
                <w:lang w:eastAsia="sk-SK"/>
              </w:rPr>
              <w:t xml:space="preserve">LK Topoľčany </w:t>
            </w:r>
            <w:r w:rsidRPr="00D67E99">
              <w:rPr>
                <w:rFonts w:ascii="Arial" w:eastAsia="Times New Roman" w:hAnsi="Arial" w:cs="Arial"/>
                <w:color w:val="000000"/>
                <w:sz w:val="20"/>
                <w:szCs w:val="20"/>
                <w:lang w:eastAsia="sk-SK"/>
              </w:rPr>
              <w:t xml:space="preserve">(10.7.2020), </w:t>
            </w:r>
            <w:r w:rsidRPr="00D67E99">
              <w:rPr>
                <w:rFonts w:ascii="Arial" w:eastAsia="Times New Roman" w:hAnsi="Arial" w:cs="Arial"/>
                <w:i/>
                <w:iCs/>
                <w:color w:val="000000"/>
                <w:sz w:val="20"/>
                <w:szCs w:val="20"/>
                <w:lang w:eastAsia="sk-SK"/>
              </w:rPr>
              <w:t xml:space="preserve">AVŠ Trebišov </w:t>
            </w:r>
            <w:r w:rsidRPr="00D67E99">
              <w:rPr>
                <w:rFonts w:ascii="Arial" w:eastAsia="Times New Roman" w:hAnsi="Arial" w:cs="Arial"/>
                <w:color w:val="000000"/>
                <w:sz w:val="20"/>
                <w:szCs w:val="20"/>
                <w:lang w:eastAsia="sk-SK"/>
              </w:rPr>
              <w:t>(10.7.2020) a</w:t>
            </w:r>
            <w:r w:rsidRPr="00D67E99">
              <w:rPr>
                <w:rFonts w:ascii="Arial" w:eastAsia="Times New Roman" w:hAnsi="Arial" w:cs="Arial"/>
                <w:i/>
                <w:iCs/>
                <w:color w:val="000000"/>
                <w:sz w:val="20"/>
                <w:szCs w:val="20"/>
                <w:lang w:eastAsia="sk-SK"/>
              </w:rPr>
              <w:t xml:space="preserve"> Kúpalisko Kežmarok </w:t>
            </w:r>
            <w:r w:rsidRPr="00D67E99">
              <w:rPr>
                <w:rFonts w:ascii="Arial" w:eastAsia="Times New Roman" w:hAnsi="Arial" w:cs="Arial"/>
                <w:color w:val="000000"/>
                <w:sz w:val="20"/>
                <w:szCs w:val="20"/>
                <w:lang w:eastAsia="sk-SK"/>
              </w:rPr>
              <w:t>(13.7.2020).</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Ku koncu 28. týždňa neboli doručené žiadosti o uvedenie do prevádzky od prevádzkovateľov kúpalísk: </w:t>
            </w:r>
            <w:r w:rsidRPr="00D67E99">
              <w:rPr>
                <w:rFonts w:ascii="Arial" w:eastAsia="Times New Roman" w:hAnsi="Arial" w:cs="Arial"/>
                <w:i/>
                <w:iCs/>
                <w:color w:val="333333"/>
                <w:sz w:val="20"/>
                <w:szCs w:val="20"/>
                <w:lang w:eastAsia="sk-SK"/>
              </w:rPr>
              <w:t>LK</w:t>
            </w:r>
            <w:r w:rsidRPr="00D67E99">
              <w:rPr>
                <w:rFonts w:ascii="Arial" w:eastAsia="Times New Roman" w:hAnsi="Arial" w:cs="Arial"/>
                <w:i/>
                <w:iCs/>
                <w:color w:val="000000"/>
                <w:sz w:val="20"/>
                <w:szCs w:val="20"/>
                <w:lang w:eastAsia="sk-SK"/>
              </w:rPr>
              <w:t xml:space="preserve"> Lučenec; verejné kúpalisko Poltár; Kúpalisko v ŠRZ Drienok; Fajn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 v Bratislave;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BOROVICA v Lozorne;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Tri vody v </w:t>
            </w:r>
            <w:proofErr w:type="spellStart"/>
            <w:r w:rsidRPr="00D67E99">
              <w:rPr>
                <w:rFonts w:ascii="Arial" w:eastAsia="Times New Roman" w:hAnsi="Arial" w:cs="Arial"/>
                <w:i/>
                <w:iCs/>
                <w:color w:val="000000"/>
                <w:sz w:val="20"/>
                <w:szCs w:val="20"/>
                <w:lang w:eastAsia="sk-SK"/>
              </w:rPr>
              <w:t>Malinove</w:t>
            </w:r>
            <w:proofErr w:type="spellEnd"/>
            <w:r w:rsidRPr="00D67E99">
              <w:rPr>
                <w:rFonts w:ascii="Arial" w:eastAsia="Times New Roman" w:hAnsi="Arial" w:cs="Arial"/>
                <w:i/>
                <w:iCs/>
                <w:color w:val="000000"/>
                <w:sz w:val="20"/>
                <w:szCs w:val="20"/>
                <w:lang w:eastAsia="sk-SK"/>
              </w:rPr>
              <w:t xml:space="preserve">; Penzión KOTVA v Trstenej; Košická Belá, Hotel GARDEN; Nekryté LK Malé Raškovce 59; Nekrytý letný bazén SO 03a Paľkov, Zemplínska Šírava; LK Dubnica nad Váhom; LK Košeca; LK MŠK Považská Bystrica; LK LEDROV spol. s.r.o.; LK Podskalie; Plážové kúpalisko v Bojniciach; Kúpalisko Bretka; Dobrá Voda; Kamenný mlyn v Trnave; Hotel </w:t>
            </w:r>
            <w:proofErr w:type="spellStart"/>
            <w:r w:rsidRPr="00D67E99">
              <w:rPr>
                <w:rFonts w:ascii="Arial" w:eastAsia="Times New Roman" w:hAnsi="Arial" w:cs="Arial"/>
                <w:i/>
                <w:iCs/>
                <w:color w:val="000000"/>
                <w:sz w:val="20"/>
                <w:szCs w:val="20"/>
                <w:lang w:eastAsia="sk-SK"/>
              </w:rPr>
              <w:t>Severka</w:t>
            </w:r>
            <w:proofErr w:type="spellEnd"/>
            <w:r w:rsidRPr="00D67E99">
              <w:rPr>
                <w:rFonts w:ascii="Arial" w:eastAsia="Times New Roman" w:hAnsi="Arial" w:cs="Arial"/>
                <w:i/>
                <w:iCs/>
                <w:color w:val="000000"/>
                <w:sz w:val="20"/>
                <w:szCs w:val="20"/>
                <w:lang w:eastAsia="sk-SK"/>
              </w:rPr>
              <w:t xml:space="preserve"> v Zákopčí; TK Katarína, Kremnica; LÁŽO - PLÁŽO v Žiline; nadzemný vonkajší bazén pri Chate LIMBA v Bystrej;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v Lackovciach;</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 xml:space="preserve">Kúpalisko pri </w:t>
            </w:r>
            <w:proofErr w:type="spellStart"/>
            <w:r w:rsidRPr="00D67E99">
              <w:rPr>
                <w:rFonts w:ascii="Arial" w:eastAsia="Times New Roman" w:hAnsi="Arial" w:cs="Arial"/>
                <w:i/>
                <w:iCs/>
                <w:color w:val="000000"/>
                <w:sz w:val="20"/>
                <w:szCs w:val="20"/>
                <w:lang w:eastAsia="sk-SK"/>
              </w:rPr>
              <w:t>Kukorelliho</w:t>
            </w:r>
            <w:proofErr w:type="spellEnd"/>
            <w:r w:rsidRPr="00D67E99">
              <w:rPr>
                <w:rFonts w:ascii="Arial" w:eastAsia="Times New Roman" w:hAnsi="Arial" w:cs="Arial"/>
                <w:i/>
                <w:iCs/>
                <w:color w:val="000000"/>
                <w:sz w:val="20"/>
                <w:szCs w:val="20"/>
                <w:lang w:eastAsia="sk-SK"/>
              </w:rPr>
              <w:t xml:space="preserve"> chate v Hermanovciach nad Topľou; LK Mesta Vranov nad Topľou.</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Počas KS 2020 budú prebiehať rekonštrukcie na </w:t>
            </w:r>
            <w:r w:rsidRPr="00D67E99">
              <w:rPr>
                <w:rFonts w:ascii="Arial" w:eastAsia="Times New Roman" w:hAnsi="Arial" w:cs="Arial"/>
                <w:i/>
                <w:iCs/>
                <w:color w:val="000000"/>
                <w:sz w:val="20"/>
                <w:szCs w:val="20"/>
                <w:lang w:eastAsia="sk-SK"/>
              </w:rPr>
              <w:t>LK</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Čalovec</w:t>
            </w:r>
            <w:r w:rsidRPr="00D67E99">
              <w:rPr>
                <w:rFonts w:ascii="Arial" w:eastAsia="Times New Roman" w:hAnsi="Arial" w:cs="Arial"/>
                <w:color w:val="000000"/>
                <w:sz w:val="20"/>
                <w:szCs w:val="20"/>
                <w:lang w:eastAsia="sk-SK"/>
              </w:rPr>
              <w:t xml:space="preserve">, v </w:t>
            </w:r>
            <w:proofErr w:type="spellStart"/>
            <w:r w:rsidRPr="00D67E99">
              <w:rPr>
                <w:rFonts w:ascii="Arial" w:eastAsia="Times New Roman" w:hAnsi="Arial" w:cs="Arial"/>
                <w:i/>
                <w:iCs/>
                <w:color w:val="000000"/>
                <w:sz w:val="20"/>
                <w:szCs w:val="20"/>
                <w:lang w:eastAsia="sk-SK"/>
              </w:rPr>
              <w:t>Termál</w:t>
            </w:r>
            <w:proofErr w:type="spellEnd"/>
            <w:r w:rsidRPr="00D67E99">
              <w:rPr>
                <w:rFonts w:ascii="Arial" w:eastAsia="Times New Roman" w:hAnsi="Arial" w:cs="Arial"/>
                <w:i/>
                <w:iCs/>
                <w:color w:val="000000"/>
                <w:sz w:val="20"/>
                <w:szCs w:val="20"/>
                <w:lang w:eastAsia="sk-SK"/>
              </w:rPr>
              <w:t xml:space="preserve"> centre GALANDIA Galanta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Krytej plavárni Veľký Krtíš. </w:t>
            </w:r>
            <w:r w:rsidRPr="00D67E99">
              <w:rPr>
                <w:rFonts w:ascii="Arial" w:eastAsia="Times New Roman" w:hAnsi="Arial" w:cs="Arial"/>
                <w:color w:val="000000"/>
                <w:sz w:val="20"/>
                <w:szCs w:val="20"/>
                <w:lang w:eastAsia="sk-SK"/>
              </w:rPr>
              <w:t>Z technických príčin nebudú počas KS 2020 prevádzkované:</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LK</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Moldava n/Bodvou, LK TRITON v Košiciach, Letné TK "Izabela" vo Vyšných Ružbachoch;</w:t>
            </w:r>
            <w:r w:rsidRPr="00D67E99">
              <w:rPr>
                <w:rFonts w:ascii="Arial" w:eastAsia="Times New Roman" w:hAnsi="Arial" w:cs="Arial"/>
                <w:color w:val="000000"/>
                <w:sz w:val="20"/>
                <w:szCs w:val="20"/>
                <w:lang w:eastAsia="sk-SK"/>
              </w:rPr>
              <w:t xml:space="preserve"> prevádzkované nebudú ani</w:t>
            </w:r>
            <w:r w:rsidRPr="00D67E99">
              <w:rPr>
                <w:rFonts w:ascii="Arial" w:eastAsia="Times New Roman" w:hAnsi="Arial" w:cs="Arial"/>
                <w:i/>
                <w:iCs/>
                <w:color w:val="000000"/>
                <w:sz w:val="20"/>
                <w:szCs w:val="20"/>
                <w:lang w:eastAsia="sk-SK"/>
              </w:rPr>
              <w:t xml:space="preserve"> LK AQUA - RELAX Lívia v Brezne - Zadných </w:t>
            </w:r>
            <w:proofErr w:type="spellStart"/>
            <w:r w:rsidRPr="00D67E99">
              <w:rPr>
                <w:rFonts w:ascii="Arial" w:eastAsia="Times New Roman" w:hAnsi="Arial" w:cs="Arial"/>
                <w:i/>
                <w:iCs/>
                <w:color w:val="000000"/>
                <w:sz w:val="20"/>
                <w:szCs w:val="20"/>
                <w:lang w:eastAsia="sk-SK"/>
              </w:rPr>
              <w:t>Hálnoch</w:t>
            </w:r>
            <w:proofErr w:type="spellEnd"/>
            <w:r w:rsidRPr="00D67E99">
              <w:rPr>
                <w:rFonts w:ascii="Arial" w:eastAsia="Times New Roman" w:hAnsi="Arial" w:cs="Arial"/>
                <w:i/>
                <w:iCs/>
                <w:color w:val="000000"/>
                <w:sz w:val="20"/>
                <w:szCs w:val="20"/>
                <w:lang w:eastAsia="sk-SK"/>
              </w:rPr>
              <w:t>, vonkajší krytý bazén pri Penzióne ČACHOVO v Selcoch, Mestská plaváreň Senica,</w:t>
            </w:r>
            <w:r w:rsidRPr="00D67E99">
              <w:rPr>
                <w:rFonts w:ascii="Arial" w:eastAsia="Times New Roman" w:hAnsi="Arial" w:cs="Arial"/>
                <w:b/>
                <w:b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Resort</w:t>
            </w:r>
            <w:proofErr w:type="spellEnd"/>
            <w:r w:rsidRPr="00D67E99">
              <w:rPr>
                <w:rFonts w:ascii="Arial" w:eastAsia="Times New Roman" w:hAnsi="Arial" w:cs="Arial"/>
                <w:i/>
                <w:iCs/>
                <w:color w:val="000000"/>
                <w:sz w:val="20"/>
                <w:szCs w:val="20"/>
                <w:lang w:eastAsia="sk-SK"/>
              </w:rPr>
              <w:t xml:space="preserve"> - Levočská Dolina, LK Revúca </w:t>
            </w:r>
            <w:r w:rsidRPr="00D67E99">
              <w:rPr>
                <w:rFonts w:ascii="Arial" w:eastAsia="Times New Roman" w:hAnsi="Arial" w:cs="Arial"/>
                <w:color w:val="000000"/>
                <w:sz w:val="20"/>
                <w:szCs w:val="20"/>
                <w:lang w:eastAsia="sk-SK"/>
              </w:rPr>
              <w:t>a podľa doterajších informácií ani</w:t>
            </w:r>
            <w:r w:rsidRPr="00D67E99">
              <w:rPr>
                <w:rFonts w:ascii="Arial" w:eastAsia="Times New Roman" w:hAnsi="Arial" w:cs="Arial"/>
                <w:i/>
                <w:iCs/>
                <w:color w:val="000000"/>
                <w:sz w:val="20"/>
                <w:szCs w:val="20"/>
                <w:lang w:eastAsia="sk-SK"/>
              </w:rPr>
              <w:t xml:space="preserve"> Kúpalisko Detva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Kúpalisko Neresnica. </w:t>
            </w:r>
            <w:r w:rsidRPr="00D67E99">
              <w:rPr>
                <w:rFonts w:ascii="Arial" w:eastAsia="Times New Roman" w:hAnsi="Arial" w:cs="Arial"/>
                <w:color w:val="000000"/>
                <w:sz w:val="20"/>
                <w:szCs w:val="20"/>
                <w:lang w:eastAsia="sk-SK"/>
              </w:rPr>
              <w:t xml:space="preserve">Prevádzkovateľ </w:t>
            </w:r>
            <w:r w:rsidRPr="00D67E99">
              <w:rPr>
                <w:rFonts w:ascii="Arial" w:eastAsia="Times New Roman" w:hAnsi="Arial" w:cs="Arial"/>
                <w:i/>
                <w:iCs/>
                <w:color w:val="000000"/>
                <w:sz w:val="20"/>
                <w:szCs w:val="20"/>
                <w:lang w:eastAsia="sk-SK"/>
              </w:rPr>
              <w:t>vonkajších bazénov pri</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Penzióne SCHWEINTAAL v Braväcove </w:t>
            </w:r>
            <w:r w:rsidRPr="00D67E99">
              <w:rPr>
                <w:rFonts w:ascii="Arial" w:eastAsia="Times New Roman" w:hAnsi="Arial" w:cs="Arial"/>
                <w:color w:val="000000"/>
                <w:sz w:val="20"/>
                <w:szCs w:val="20"/>
                <w:lang w:eastAsia="sk-SK"/>
              </w:rPr>
              <w:t xml:space="preserve">zvažuje možnosť ich neuvedenia do prevádzky počas tejto KS. Dlhodobo mimo prevádzky sú </w:t>
            </w:r>
            <w:r w:rsidRPr="00D67E99">
              <w:rPr>
                <w:rFonts w:ascii="Arial" w:eastAsia="Times New Roman" w:hAnsi="Arial" w:cs="Arial"/>
                <w:i/>
                <w:iCs/>
                <w:color w:val="000000"/>
                <w:sz w:val="20"/>
                <w:szCs w:val="20"/>
                <w:lang w:eastAsia="sk-SK"/>
              </w:rPr>
              <w:t xml:space="preserve">LK Zlaté Moravce, Kúpalisko Vlachovo, Veronika Gemerská Hôrka; </w:t>
            </w:r>
            <w:r w:rsidRPr="00D67E99">
              <w:rPr>
                <w:rFonts w:ascii="Arial" w:eastAsia="Times New Roman" w:hAnsi="Arial" w:cs="Arial"/>
                <w:color w:val="000000"/>
                <w:sz w:val="20"/>
                <w:szCs w:val="20"/>
                <w:lang w:eastAsia="sk-SK"/>
              </w:rPr>
              <w:t>zrušené sú aj prevádzky</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Summer</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-INCHEBA v Bratislave, Bazén LINEA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Funny</w:t>
            </w:r>
            <w:proofErr w:type="spellEnd"/>
            <w:r w:rsidRPr="00D67E99">
              <w:rPr>
                <w:rFonts w:ascii="Arial" w:eastAsia="Times New Roman" w:hAnsi="Arial" w:cs="Arial"/>
                <w:i/>
                <w:iCs/>
                <w:color w:val="000000"/>
                <w:sz w:val="20"/>
                <w:szCs w:val="20"/>
                <w:lang w:eastAsia="sk-SK"/>
              </w:rPr>
              <w:t xml:space="preserve"> Park v Piešťanoch.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Aktuálne informácie o stave sledovaných prírodných a umelých kúpalísk na Slovensku je možné nájsť na webovej stránke ÚVZ SR </w:t>
            </w:r>
            <w:hyperlink r:id="rId10" w:history="1">
              <w:r w:rsidRPr="00D67E99">
                <w:rPr>
                  <w:rFonts w:ascii="Arial" w:eastAsia="Times New Roman" w:hAnsi="Arial" w:cs="Arial"/>
                  <w:i/>
                  <w:iCs/>
                  <w:color w:val="135CAE"/>
                  <w:sz w:val="20"/>
                  <w:szCs w:val="20"/>
                  <w:u w:val="single"/>
                  <w:lang w:eastAsia="sk-SK"/>
                </w:rPr>
                <w:t>www.uvzsr.sk</w:t>
              </w:r>
            </w:hyperlink>
            <w:r w:rsidRPr="00D67E99">
              <w:rPr>
                <w:rFonts w:ascii="Arial" w:eastAsia="Times New Roman" w:hAnsi="Arial" w:cs="Arial"/>
                <w:i/>
                <w:iCs/>
                <w:color w:val="333333"/>
                <w:sz w:val="20"/>
                <w:szCs w:val="20"/>
                <w:lang w:eastAsia="sk-SK"/>
              </w:rPr>
              <w:t xml:space="preserve"> (Najnovšie články a</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Kúpaliská - Informačný systém o kúpaliskách a kvalite vody na kúpanie) a na stránkach regionálnych úradov verejného zdravotníctva.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11" w:tgtFrame="_blank" w:history="1">
              <w:r w:rsidRPr="00D67E99">
                <w:rPr>
                  <w:rFonts w:ascii="Arial" w:eastAsia="Times New Roman" w:hAnsi="Arial" w:cs="Arial"/>
                  <w:i/>
                  <w:iCs/>
                  <w:color w:val="135CAE"/>
                  <w:sz w:val="20"/>
                  <w:szCs w:val="20"/>
                  <w:u w:val="single"/>
                  <w:lang w:eastAsia="sk-SK"/>
                </w:rPr>
                <w:t>tento odkaz:</w:t>
              </w:r>
            </w:hyperlink>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r>
            <w:r w:rsidRPr="00D67E99">
              <w:rPr>
                <w:rFonts w:ascii="Arial" w:eastAsia="Times New Roman" w:hAnsi="Arial" w:cs="Arial"/>
                <w:color w:val="333333"/>
                <w:sz w:val="20"/>
                <w:szCs w:val="20"/>
                <w:lang w:eastAsia="sk-SK"/>
              </w:rPr>
              <w:br/>
              <w:t>Mgr. RNDr. MUDr. Ján Mikas, PhD.</w:t>
            </w:r>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hlavný hygienik Slovenskej republiky</w:t>
            </w:r>
          </w:p>
        </w:tc>
      </w:tr>
    </w:tbl>
    <w:p w:rsidR="00D67E99" w:rsidRDefault="00D67E9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D67E99" w:rsidTr="00D67E99">
        <w:trPr>
          <w:tblCellSpacing w:w="15" w:type="dxa"/>
        </w:trPr>
        <w:tc>
          <w:tcPr>
            <w:tcW w:w="5000"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Situáciu máme pod kontrolou, zostaňme naďalej zodpovední </w:t>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1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ačiť">
                            <a:hlinkClick r:id="rId12"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1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3"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Tr="00D67E99">
        <w:trPr>
          <w:tblCellSpacing w:w="15" w:type="dxa"/>
        </w:trPr>
        <w:tc>
          <w:tcPr>
            <w:tcW w:w="0" w:type="auto"/>
            <w:hideMark/>
          </w:tcPr>
          <w:p w:rsidR="00D67E99" w:rsidRDefault="00D67E99">
            <w:pPr>
              <w:rPr>
                <w:rFonts w:ascii="Arial" w:hAnsi="Arial" w:cs="Arial"/>
                <w:color w:val="999999"/>
                <w:sz w:val="14"/>
                <w:szCs w:val="14"/>
              </w:rPr>
            </w:pPr>
            <w:r>
              <w:rPr>
                <w:rFonts w:ascii="Arial" w:hAnsi="Arial" w:cs="Arial"/>
                <w:color w:val="999999"/>
                <w:sz w:val="14"/>
                <w:szCs w:val="14"/>
              </w:rPr>
              <w:t xml:space="preserve">Štvrtok, 09 Júl 2020 08:00 </w:t>
            </w:r>
          </w:p>
        </w:tc>
      </w:tr>
      <w:tr w:rsidR="00D67E99" w:rsidTr="00D67E99">
        <w:trPr>
          <w:tblCellSpacing w:w="15" w:type="dxa"/>
        </w:trPr>
        <w:tc>
          <w:tcPr>
            <w:tcW w:w="0" w:type="auto"/>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Rovnako ako ostatné krajiny, aj Slovensko pristúpilo k postupnému uvoľňovaniu opatrení a k otváraniu </w:t>
            </w:r>
            <w:r>
              <w:rPr>
                <w:rFonts w:ascii="Arial" w:hAnsi="Arial" w:cs="Arial"/>
                <w:color w:val="000000"/>
                <w:sz w:val="20"/>
                <w:szCs w:val="20"/>
              </w:rPr>
              <w:lastRenderedPageBreak/>
              <w:t>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Rovnako odporúčame zvážiť organizovanie veľkých rodinných osláv, na ktorých sa zíde väčší počet ľudí z rôznych oblastí Slovenska alebo aj zo zahraničia.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Rastúci počet potvrdených prípadov ochorenia COVID-19 v ostatných dňoch je najmä dôsledkom aktívneho </w:t>
            </w:r>
            <w:proofErr w:type="spellStart"/>
            <w:r>
              <w:rPr>
                <w:rFonts w:ascii="Arial" w:hAnsi="Arial" w:cs="Arial"/>
                <w:b/>
                <w:bCs/>
                <w:color w:val="000000"/>
                <w:sz w:val="20"/>
                <w:szCs w:val="20"/>
              </w:rPr>
              <w:t>dohľadávania</w:t>
            </w:r>
            <w:proofErr w:type="spellEnd"/>
            <w:r>
              <w:rPr>
                <w:rFonts w:ascii="Arial" w:hAnsi="Arial" w:cs="Arial"/>
                <w:b/>
                <w:bCs/>
                <w:color w:val="000000"/>
                <w:sz w:val="20"/>
                <w:szCs w:val="20"/>
              </w:rPr>
              <w:t xml:space="preserve"> kontaktov s pozitívnymi osobami zo strany regionálnych úradov verejného zdravotníctva v SR a cieleného testovania týchto kontaktov</w:t>
            </w:r>
            <w:r>
              <w:rPr>
                <w:rFonts w:ascii="Arial" w:hAnsi="Arial" w:cs="Arial"/>
                <w:color w:val="000000"/>
                <w:sz w:val="20"/>
                <w:szCs w:val="20"/>
              </w:rPr>
              <w:t xml:space="preserve">. Aktívne vyhľadávanie kontaktov pri epidemiologickom vyšetrovaní, ktoré boli v kontakte s pozitívne potvrdenými osobami, naďalej intenzívne prebieha. Zároveň sa odber klinických vzoriek na ochorenie COVID-19 realizuje aj u </w:t>
            </w:r>
            <w:proofErr w:type="spellStart"/>
            <w:r>
              <w:rPr>
                <w:rFonts w:ascii="Arial" w:hAnsi="Arial" w:cs="Arial"/>
                <w:color w:val="000000"/>
                <w:sz w:val="20"/>
                <w:szCs w:val="20"/>
              </w:rPr>
              <w:t>suspektných</w:t>
            </w:r>
            <w:proofErr w:type="spellEnd"/>
            <w:r>
              <w:rPr>
                <w:rFonts w:ascii="Arial" w:hAnsi="Arial" w:cs="Arial"/>
                <w:color w:val="000000"/>
                <w:sz w:val="20"/>
                <w:szCs w:val="20"/>
              </w:rPr>
              <w:t xml:space="preserve"> osôb, repatriantov a ďalších indikovaných osôb – a preto je predpoklad, že počet potvrdených prípadov bude ešte narastať.</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w:t>
            </w:r>
            <w:proofErr w:type="spellStart"/>
            <w:r>
              <w:rPr>
                <w:rFonts w:ascii="Arial" w:hAnsi="Arial" w:cs="Arial"/>
                <w:color w:val="000000"/>
                <w:sz w:val="20"/>
                <w:szCs w:val="20"/>
              </w:rPr>
              <w:t>dohľadávajú</w:t>
            </w:r>
            <w:proofErr w:type="spellEnd"/>
            <w:r>
              <w:rPr>
                <w:rFonts w:ascii="Arial" w:hAnsi="Arial" w:cs="Arial"/>
                <w:color w:val="000000"/>
                <w:sz w:val="20"/>
                <w:szCs w:val="20"/>
              </w:rPr>
              <w:t xml:space="preserve"> kontakty potvrdených prípadov, tie úzke dávajú do izolácie a nariaďujú im klinický odber vzoriek na laboratórnu diagnostiku ochorenia COVID-19. S osobami v izolácii sú v pravidelnom kontakte, monitorujú ich zdravotný stav a kontrolujú ich.</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Úrad verejného zdravotníctva SR a odborné konzílium pozorne sledujú epidemiologickú situáciu na Slovensku a v zahraničí. Pravidelne ju vyhodnocujú a na základe jej vývoja pristupujú k prehodnocovaniu opatrení.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Vyzývame ľudí, aby boli v čase stále prebiehajúcej pandémie ochorenia COVID-19 zodpovední voči sebe a okoliu a brali situáciu vážne a dodržiavali opatrenia Úradu verejného zdravotníctva SR a </w:t>
            </w:r>
            <w:r>
              <w:rPr>
                <w:rFonts w:ascii="Arial" w:hAnsi="Arial" w:cs="Arial"/>
                <w:color w:val="000000"/>
                <w:sz w:val="20"/>
                <w:szCs w:val="20"/>
              </w:rPr>
              <w:lastRenderedPageBreak/>
              <w:t>odporúčané postupy regionálnych úradov verejného zdravotníctva v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Ak niekto v ostatných 14 dňoch navštívil krajinu, ktorá sa nenachádza na zozname menej rizikových krajín </w:t>
            </w:r>
            <w:r>
              <w:rPr>
                <w:rFonts w:ascii="Arial" w:hAnsi="Arial" w:cs="Arial"/>
                <w:color w:val="000000"/>
                <w:sz w:val="20"/>
                <w:szCs w:val="20"/>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je povinný v zmysle platného opatrenia ÚVZ SR prihlásiť sa na príslušný regionálny úrad verejného zdravotníctva v SR. Ten mu pomôže zorientovať sa v situácii, oboznámi ho s pravidlami domácej izolácie a </w:t>
            </w:r>
            <w:proofErr w:type="spellStart"/>
            <w:r>
              <w:rPr>
                <w:rFonts w:ascii="Arial" w:hAnsi="Arial" w:cs="Arial"/>
                <w:color w:val="000000"/>
                <w:sz w:val="20"/>
                <w:szCs w:val="20"/>
              </w:rPr>
              <w:t>zmanažuje</w:t>
            </w:r>
            <w:proofErr w:type="spellEnd"/>
            <w:r>
              <w:rPr>
                <w:rFonts w:ascii="Arial" w:hAnsi="Arial" w:cs="Arial"/>
                <w:color w:val="000000"/>
                <w:sz w:val="20"/>
                <w:szCs w:val="20"/>
              </w:rPr>
              <w:t xml:space="preserve"> testovanie na ochorenie COVID-19, ktoré je potrebné podstúpiť najskôr na piaty deň po príchode do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xml:space="preserve">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 xml:space="preserve">Informácie o prípadnej druhej vlne ochorenia COVID-19 </w:t>
            </w:r>
            <w:hyperlink r:id="rId14" w:history="1">
              <w:r>
                <w:rPr>
                  <w:rStyle w:val="Hypertextovprepojenie"/>
                  <w:rFonts w:ascii="Arial" w:hAnsi="Arial" w:cs="Arial"/>
                  <w:b/>
                  <w:bCs/>
                  <w:sz w:val="20"/>
                  <w:szCs w:val="20"/>
                </w:rPr>
                <w:t>nájdete tu:</w:t>
              </w:r>
            </w:hyperlink>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br/>
            </w:r>
            <w:r>
              <w:rPr>
                <w:rFonts w:ascii="Arial" w:hAnsi="Arial" w:cs="Arial"/>
                <w:color w:val="000000"/>
                <w:sz w:val="20"/>
                <w:szCs w:val="20"/>
              </w:rPr>
              <w:br/>
              <w:t>Mgr. RNDr. MUDr. Ján Mikas, PhD.</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bl>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Pr>
        <w:sectPr w:rsidR="00D67E99" w:rsidSect="00D67E99">
          <w:pgSz w:w="11906" w:h="16838"/>
          <w:pgMar w:top="567" w:right="1417" w:bottom="1417" w:left="1417" w:header="708" w:footer="708" w:gutter="0"/>
          <w:cols w:space="708"/>
          <w:docGrid w:linePitch="360"/>
        </w:sectPr>
      </w:pPr>
    </w:p>
    <w:p w:rsidR="00D67E99" w:rsidRDefault="00D67E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96"/>
        <w:gridCol w:w="421"/>
        <w:gridCol w:w="436"/>
      </w:tblGrid>
      <w:tr w:rsidR="00D67E99" w:rsidTr="00D67E99">
        <w:trPr>
          <w:tblCellSpacing w:w="15" w:type="dxa"/>
        </w:trPr>
        <w:tc>
          <w:tcPr>
            <w:tcW w:w="4673"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Kontakty na regionálne úrady verejného zdravotníctva v SR po príchode z rizikových krajín </w:t>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1A712B0" wp14:editId="1184DA1C">
                  <wp:extent cx="128905" cy="128905"/>
                  <wp:effectExtent l="0" t="0" r="4445" b="4445"/>
                  <wp:docPr id="10" name="Obrázok 10" descr="Tlačiť">
                    <a:hlinkClick xmlns:a="http://schemas.openxmlformats.org/drawingml/2006/main" r:id="rId1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1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30B0146D" wp14:editId="6E0C7289">
                  <wp:extent cx="128905" cy="128905"/>
                  <wp:effectExtent l="0" t="0" r="4445" b="4445"/>
                  <wp:docPr id="9" name="Obrázok 9" descr="E-mail">
                    <a:hlinkClick xmlns:a="http://schemas.openxmlformats.org/drawingml/2006/main" r:id="rId1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6"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4220"/>
      </w:tblGrid>
      <w:tr w:rsidR="00D67E99" w:rsidTr="00D67E99">
        <w:trPr>
          <w:tblCellSpacing w:w="15" w:type="dxa"/>
        </w:trPr>
        <w:tc>
          <w:tcPr>
            <w:tcW w:w="14160" w:type="dxa"/>
            <w:hideMark/>
          </w:tcPr>
          <w:p w:rsidR="00D67E99" w:rsidRDefault="00D67E99">
            <w:pPr>
              <w:rPr>
                <w:rFonts w:ascii="Arial" w:hAnsi="Arial" w:cs="Arial"/>
                <w:color w:val="999999"/>
                <w:sz w:val="14"/>
                <w:szCs w:val="14"/>
              </w:rPr>
            </w:pPr>
            <w:r>
              <w:rPr>
                <w:rFonts w:ascii="Arial" w:hAnsi="Arial" w:cs="Arial"/>
                <w:color w:val="999999"/>
                <w:sz w:val="14"/>
                <w:szCs w:val="14"/>
              </w:rPr>
              <w:t xml:space="preserve">Utorok, 07 Júl 2020 16:19 </w:t>
            </w:r>
          </w:p>
        </w:tc>
      </w:tr>
      <w:tr w:rsidR="00D67E99" w:rsidTr="00D67E99">
        <w:trPr>
          <w:tblCellSpacing w:w="15" w:type="dxa"/>
        </w:trPr>
        <w:tc>
          <w:tcPr>
            <w:tcW w:w="14160" w:type="dxa"/>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od 6. júla 2020 od 7:00 vstúpia na územie Slovenskej republiky, pričom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sa musia prihlásiť na miestne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Izolácia v domácom prostredí je nariadená až do obdržania negatívneho výsledku RT-PCR testu na ochorenie COVID-19. Laboratórnej diagnostike na ochorenie COVID-19 sa osoby musia podrobiť najskôr na piaty deň izolácie. Domáca izolácia sa nariaďuje i ostatným osobám žijúcim v spoločnej domácnosti.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Zároveň všetky osoby, ktoré počas posledných 14 dní navštívili tzv. rizikovú krajinu a prídu na územie SR od 10. júna od 7:00, sa musia hlásiť aj svojmu ošetrujúcemu lekárovi, ktorý im vystaví PN z dôvodu karantény pre COVID-19.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D67E99">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 xml:space="preserve">Telefón </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e-mail</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17"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18" w:history="1"/>
                  <w:hyperlink r:id="rId19"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br/>
                  </w:r>
                  <w:hyperlink r:id="rId20" w:history="1">
                    <w:r w:rsidR="00D67E99">
                      <w:rPr>
                        <w:rStyle w:val="Hypertextovprepojenie"/>
                        <w:rFonts w:ascii="Arial" w:hAnsi="Arial" w:cs="Arial"/>
                        <w:sz w:val="20"/>
                        <w:szCs w:val="20"/>
                      </w:rPr>
                      <w:t>Formulár na stiahnutie</w:t>
                    </w:r>
                  </w:hyperlink>
                </w:p>
              </w:tc>
            </w:tr>
            <w:tr w:rsidR="00D67E99">
              <w:trPr>
                <w:trHeight w:val="100"/>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21"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63" w:lineRule="atLeast"/>
                    <w:rPr>
                      <w:rFonts w:ascii="Helvetica" w:hAnsi="Helvetica" w:cs="Helvetica"/>
                      <w:color w:val="333333"/>
                      <w:sz w:val="18"/>
                      <w:szCs w:val="18"/>
                    </w:rPr>
                  </w:pPr>
                  <w:hyperlink r:id="rId22" w:history="1">
                    <w:r w:rsidR="00D67E99">
                      <w:rPr>
                        <w:rStyle w:val="Hypertextovprepojenie"/>
                        <w:rFonts w:ascii="Arial" w:hAnsi="Arial" w:cs="Arial"/>
                        <w:sz w:val="20"/>
                        <w:szCs w:val="20"/>
                      </w:rPr>
                      <w:t>bj.epida@uvzsr.sk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(54) 488 07 01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917 121 946</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2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24"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25"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26"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2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28"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8"/>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68" w:lineRule="atLeast"/>
                    <w:rPr>
                      <w:rFonts w:ascii="Helvetica" w:hAnsi="Helvetica" w:cs="Helvetica"/>
                      <w:color w:val="333333"/>
                      <w:sz w:val="18"/>
                      <w:szCs w:val="18"/>
                    </w:rPr>
                  </w:pPr>
                  <w:hyperlink r:id="rId29" w:history="1">
                    <w:r w:rsidR="00D67E99">
                      <w:rPr>
                        <w:rStyle w:val="Hypertextovprepojenie"/>
                        <w:rFonts w:ascii="Arial" w:hAnsi="Arial" w:cs="Arial"/>
                        <w:sz w:val="20"/>
                        <w:szCs w:val="20"/>
                      </w:rPr>
                      <w:t>ds.koronavirus@uvzsr.sk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30" w:history="1">
                    <w:r w:rsidR="00D67E99">
                      <w:rPr>
                        <w:rStyle w:val="Hypertextovprepojenie"/>
                        <w:rFonts w:ascii="Arial" w:hAnsi="Arial" w:cs="Arial"/>
                        <w:sz w:val="20"/>
                        <w:szCs w:val="20"/>
                      </w:rPr>
                      <w:t>ga.epid@uvzsr.sk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3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32"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63" w:lineRule="atLeast"/>
                    <w:rPr>
                      <w:rFonts w:ascii="Helvetica" w:hAnsi="Helvetica" w:cs="Helvetica"/>
                      <w:color w:val="333333"/>
                      <w:sz w:val="18"/>
                      <w:szCs w:val="18"/>
                    </w:rPr>
                  </w:pPr>
                  <w:hyperlink r:id="rId33"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34" w:history="1"/>
                  <w:hyperlink r:id="rId35" w:history="1">
                    <w:r w:rsidR="00D67E99">
                      <w:rPr>
                        <w:rStyle w:val="Hypertextovprepojenie"/>
                        <w:rFonts w:ascii="Arial" w:hAnsi="Arial" w:cs="Arial"/>
                        <w:sz w:val="20"/>
                        <w:szCs w:val="20"/>
                      </w:rPr>
                      <w:t>koronaviruskn@uvzsr.sk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t>.</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rPr>
                      <w:rFonts w:ascii="Helvetica" w:hAnsi="Helvetica" w:cs="Helvetica"/>
                      <w:color w:val="333333"/>
                      <w:sz w:val="10"/>
                      <w:szCs w:val="18"/>
                    </w:rPr>
                  </w:pP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0"/>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36"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37"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38" w:history="1"/>
                  <w:hyperlink r:id="rId39" w:history="1">
                    <w:r w:rsidR="00D67E99">
                      <w:rPr>
                        <w:rStyle w:val="Hypertextovprepojenie"/>
                        <w:rFonts w:ascii="Arial" w:hAnsi="Arial" w:cs="Arial"/>
                        <w:sz w:val="20"/>
                        <w:szCs w:val="20"/>
                      </w:rPr>
                      <w:t>lv.epid@uvzsr.sk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948 632 973</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40"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1"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2"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3"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44"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45"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6"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7"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48"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49"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51" w:history="1">
                    <w:r w:rsidR="00D67E99">
                      <w:rPr>
                        <w:rStyle w:val="Hypertextovprepojenie"/>
                        <w:rFonts w:ascii="Arial" w:hAnsi="Arial" w:cs="Arial"/>
                        <w:sz w:val="20"/>
                        <w:szCs w:val="20"/>
                      </w:rPr>
                      <w:t>nz.epid@uvzsr.sk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903 464 532</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2"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4"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5"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68"/>
                <w:jc w:val="center"/>
              </w:trPr>
              <w:tc>
                <w:tcPr>
                  <w:tcW w:w="2580" w:type="dxa"/>
                  <w:vMerge w:val="restart"/>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68" w:lineRule="atLeast"/>
                    <w:rPr>
                      <w:rFonts w:ascii="Helvetica" w:hAnsi="Helvetica" w:cs="Helvetica"/>
                      <w:color w:val="333333"/>
                      <w:sz w:val="18"/>
                      <w:szCs w:val="18"/>
                    </w:rPr>
                  </w:pPr>
                  <w:hyperlink r:id="rId56"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57"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rPr>
                      <w:rFonts w:ascii="Helvetica" w:hAnsi="Helvetica" w:cs="Helvetica"/>
                      <w:color w:val="333333"/>
                      <w:sz w:val="18"/>
                      <w:szCs w:val="18"/>
                    </w:rPr>
                  </w:pPr>
                  <w:hyperlink r:id="rId5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line="27" w:lineRule="atLeast"/>
                    <w:rPr>
                      <w:rFonts w:ascii="Helvetica" w:hAnsi="Helvetica" w:cs="Helvetica"/>
                      <w:color w:val="333333"/>
                      <w:sz w:val="18"/>
                      <w:szCs w:val="18"/>
                    </w:rPr>
                  </w:pPr>
                  <w:hyperlink r:id="rId59" w:history="1">
                    <w:r w:rsidR="00D67E99">
                      <w:rPr>
                        <w:rStyle w:val="Hypertextovprepojenie"/>
                        <w:rFonts w:ascii="Arial" w:hAnsi="Arial" w:cs="Arial"/>
                        <w:sz w:val="20"/>
                        <w:szCs w:val="20"/>
                      </w:rPr>
                      <w:t>po.riaditel@uvzsr.sk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0"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63" w:lineRule="atLeast"/>
                    <w:rPr>
                      <w:rFonts w:ascii="Helvetica" w:hAnsi="Helvetica" w:cs="Helvetica"/>
                      <w:color w:val="333333"/>
                      <w:sz w:val="18"/>
                      <w:szCs w:val="18"/>
                    </w:rPr>
                  </w:pPr>
                  <w:hyperlink r:id="rId61"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2"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3"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4" w:history="1">
                    <w:r w:rsidR="00D67E99">
                      <w:rPr>
                        <w:rStyle w:val="Hypertextovprepojenie"/>
                        <w:rFonts w:ascii="Arial" w:hAnsi="Arial" w:cs="Arial"/>
                        <w:sz w:val="20"/>
                        <w:szCs w:val="20"/>
                      </w:rPr>
                      <w:t>rv.koronavirus@uvzsr.sk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65"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6"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rPr>
                      <w:rFonts w:ascii="Helvetica" w:hAnsi="Helvetica" w:cs="Helvetica"/>
                      <w:color w:val="333333"/>
                      <w:sz w:val="18"/>
                      <w:szCs w:val="18"/>
                    </w:rPr>
                  </w:pPr>
                  <w:hyperlink r:id="rId67"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line="27" w:lineRule="atLeast"/>
                    <w:rPr>
                      <w:rFonts w:ascii="Helvetica" w:hAnsi="Helvetica" w:cs="Helvetica"/>
                      <w:color w:val="333333"/>
                      <w:sz w:val="18"/>
                      <w:szCs w:val="18"/>
                    </w:rPr>
                  </w:pPr>
                  <w:hyperlink r:id="rId6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69"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70"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71"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72" w:history="1">
                    <w:r w:rsidR="00D67E99">
                      <w:rPr>
                        <w:rStyle w:val="Hypertextovprepojenie"/>
                        <w:rFonts w:ascii="Arial" w:hAnsi="Arial" w:cs="Arial"/>
                        <w:sz w:val="20"/>
                        <w:szCs w:val="20"/>
                      </w:rPr>
                      <w:t>sl.epida@uvzsr.sk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911 715 571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73"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74"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7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7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77" w:history="1">
                    <w:r w:rsidR="00D67E99">
                      <w:rPr>
                        <w:rStyle w:val="Hypertextovprepojenie"/>
                        <w:rFonts w:ascii="Arial" w:hAnsi="Arial" w:cs="Arial"/>
                        <w:sz w:val="20"/>
                        <w:szCs w:val="20"/>
                      </w:rPr>
                      <w:t>to.epid@uvzsr.sk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rPr>
                      <w:rFonts w:ascii="Helvetica" w:hAnsi="Helvetica" w:cs="Helvetica"/>
                      <w:color w:val="333333"/>
                      <w:sz w:val="18"/>
                      <w:szCs w:val="18"/>
                    </w:rPr>
                  </w:pPr>
                  <w:hyperlink r:id="rId78" w:history="1">
                    <w:r w:rsidR="00D67E99">
                      <w:rPr>
                        <w:rStyle w:val="Hypertextovprepojenie"/>
                        <w:rFonts w:ascii="Arial" w:hAnsi="Arial" w:cs="Arial"/>
                        <w:sz w:val="20"/>
                        <w:szCs w:val="20"/>
                      </w:rPr>
                      <w:t>to.nozokomialky@uvzsr.sk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905 680 305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79" w:history="1">
                    <w:r w:rsidR="00D67E99">
                      <w:rPr>
                        <w:rStyle w:val="Hypertextovprepojenie"/>
                        <w:rFonts w:ascii="Arial" w:hAnsi="Arial" w:cs="Arial"/>
                        <w:sz w:val="20"/>
                        <w:szCs w:val="20"/>
                      </w:rPr>
                      <w:t>tv.epid@uvzsr.sk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2"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3"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4" w:history="1">
                    <w:r w:rsidR="00D67E99">
                      <w:rPr>
                        <w:rStyle w:val="Hypertextovprepojenie"/>
                        <w:rFonts w:ascii="Arial" w:hAnsi="Arial" w:cs="Arial"/>
                        <w:sz w:val="20"/>
                        <w:szCs w:val="20"/>
                      </w:rPr>
                      <w:t>vt.epid@uvzsr.sk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8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rPr>
                      <w:rFonts w:ascii="Helvetica" w:hAnsi="Helvetica" w:cs="Helvetica"/>
                      <w:color w:val="333333"/>
                      <w:sz w:val="18"/>
                      <w:szCs w:val="18"/>
                    </w:rPr>
                  </w:pPr>
                  <w:hyperlink r:id="rId8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88"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100" w:lineRule="atLeast"/>
                    <w:rPr>
                      <w:rFonts w:ascii="Helvetica" w:hAnsi="Helvetica" w:cs="Helvetica"/>
                      <w:color w:val="333333"/>
                      <w:sz w:val="18"/>
                      <w:szCs w:val="18"/>
                    </w:rPr>
                  </w:pPr>
                  <w:hyperlink r:id="rId89"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583232">
                  <w:pPr>
                    <w:pStyle w:val="Normlnywebov"/>
                    <w:spacing w:before="0" w:beforeAutospacing="0" w:after="0" w:afterAutospacing="0" w:line="94" w:lineRule="atLeast"/>
                    <w:rPr>
                      <w:rFonts w:ascii="Helvetica" w:hAnsi="Helvetica" w:cs="Helvetica"/>
                      <w:color w:val="333333"/>
                      <w:sz w:val="18"/>
                      <w:szCs w:val="18"/>
                    </w:rPr>
                  </w:pPr>
                  <w:hyperlink r:id="rId90"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bl>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D67E99" w:rsidRDefault="00D67E99">
      <w:r>
        <w:rPr>
          <w:rStyle w:val="articleseparator"/>
          <w:rFonts w:ascii="Helvetica" w:hAnsi="Helvetica" w:cs="Helvetica"/>
          <w:color w:val="333333"/>
          <w:sz w:val="18"/>
          <w:szCs w:val="18"/>
          <w:specVanish w:val="0"/>
        </w:rPr>
        <w:lastRenderedPageBreak/>
        <w:t> </w:t>
      </w:r>
    </w:p>
    <w:sectPr w:rsidR="00D67E99" w:rsidSect="00D67E99">
      <w:pgSz w:w="16838" w:h="11906" w:orient="landscape"/>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B085F"/>
    <w:multiLevelType w:val="multilevel"/>
    <w:tmpl w:val="C89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83C05"/>
    <w:multiLevelType w:val="multilevel"/>
    <w:tmpl w:val="8AF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99"/>
    <w:rsid w:val="00042308"/>
    <w:rsid w:val="00055364"/>
    <w:rsid w:val="001978F0"/>
    <w:rsid w:val="00293B00"/>
    <w:rsid w:val="002A24ED"/>
    <w:rsid w:val="0036799F"/>
    <w:rsid w:val="00376721"/>
    <w:rsid w:val="003D62F0"/>
    <w:rsid w:val="004D3580"/>
    <w:rsid w:val="004E3C04"/>
    <w:rsid w:val="005105CB"/>
    <w:rsid w:val="005501FA"/>
    <w:rsid w:val="00561EE4"/>
    <w:rsid w:val="00583232"/>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67E99"/>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8B250-6A0B-4980-A0F5-1D7323C6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1591">
      <w:bodyDiv w:val="1"/>
      <w:marLeft w:val="0"/>
      <w:marRight w:val="0"/>
      <w:marTop w:val="0"/>
      <w:marBottom w:val="150"/>
      <w:divBdr>
        <w:top w:val="none" w:sz="0" w:space="0" w:color="auto"/>
        <w:left w:val="none" w:sz="0" w:space="0" w:color="auto"/>
        <w:bottom w:val="none" w:sz="0" w:space="0" w:color="auto"/>
        <w:right w:val="none" w:sz="0" w:space="0" w:color="auto"/>
      </w:divBdr>
      <w:divsChild>
        <w:div w:id="579370183">
          <w:marLeft w:val="0"/>
          <w:marRight w:val="0"/>
          <w:marTop w:val="0"/>
          <w:marBottom w:val="0"/>
          <w:divBdr>
            <w:top w:val="none" w:sz="0" w:space="0" w:color="auto"/>
            <w:left w:val="none" w:sz="0" w:space="0" w:color="auto"/>
            <w:bottom w:val="none" w:sz="0" w:space="0" w:color="auto"/>
            <w:right w:val="none" w:sz="0" w:space="0" w:color="auto"/>
          </w:divBdr>
          <w:divsChild>
            <w:div w:id="681857698">
              <w:marLeft w:val="0"/>
              <w:marRight w:val="0"/>
              <w:marTop w:val="0"/>
              <w:marBottom w:val="0"/>
              <w:divBdr>
                <w:top w:val="none" w:sz="0" w:space="0" w:color="auto"/>
                <w:left w:val="none" w:sz="0" w:space="0" w:color="auto"/>
                <w:bottom w:val="none" w:sz="0" w:space="0" w:color="auto"/>
                <w:right w:val="none" w:sz="0" w:space="0" w:color="auto"/>
              </w:divBdr>
              <w:divsChild>
                <w:div w:id="1845121744">
                  <w:marLeft w:val="0"/>
                  <w:marRight w:val="0"/>
                  <w:marTop w:val="0"/>
                  <w:marBottom w:val="0"/>
                  <w:divBdr>
                    <w:top w:val="none" w:sz="0" w:space="0" w:color="auto"/>
                    <w:left w:val="none" w:sz="0" w:space="0" w:color="auto"/>
                    <w:bottom w:val="none" w:sz="0" w:space="0" w:color="auto"/>
                    <w:right w:val="none" w:sz="0" w:space="0" w:color="auto"/>
                  </w:divBdr>
                  <w:divsChild>
                    <w:div w:id="4362946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532">
      <w:bodyDiv w:val="1"/>
      <w:marLeft w:val="0"/>
      <w:marRight w:val="0"/>
      <w:marTop w:val="0"/>
      <w:marBottom w:val="150"/>
      <w:divBdr>
        <w:top w:val="none" w:sz="0" w:space="0" w:color="auto"/>
        <w:left w:val="none" w:sz="0" w:space="0" w:color="auto"/>
        <w:bottom w:val="none" w:sz="0" w:space="0" w:color="auto"/>
        <w:right w:val="none" w:sz="0" w:space="0" w:color="auto"/>
      </w:divBdr>
      <w:divsChild>
        <w:div w:id="1541817983">
          <w:marLeft w:val="0"/>
          <w:marRight w:val="0"/>
          <w:marTop w:val="0"/>
          <w:marBottom w:val="0"/>
          <w:divBdr>
            <w:top w:val="none" w:sz="0" w:space="0" w:color="auto"/>
            <w:left w:val="none" w:sz="0" w:space="0" w:color="auto"/>
            <w:bottom w:val="none" w:sz="0" w:space="0" w:color="auto"/>
            <w:right w:val="none" w:sz="0" w:space="0" w:color="auto"/>
          </w:divBdr>
          <w:divsChild>
            <w:div w:id="2026590943">
              <w:marLeft w:val="0"/>
              <w:marRight w:val="0"/>
              <w:marTop w:val="0"/>
              <w:marBottom w:val="0"/>
              <w:divBdr>
                <w:top w:val="none" w:sz="0" w:space="0" w:color="auto"/>
                <w:left w:val="none" w:sz="0" w:space="0" w:color="auto"/>
                <w:bottom w:val="none" w:sz="0" w:space="0" w:color="auto"/>
                <w:right w:val="none" w:sz="0" w:space="0" w:color="auto"/>
              </w:divBdr>
              <w:divsChild>
                <w:div w:id="1662079829">
                  <w:marLeft w:val="0"/>
                  <w:marRight w:val="0"/>
                  <w:marTop w:val="0"/>
                  <w:marBottom w:val="0"/>
                  <w:divBdr>
                    <w:top w:val="none" w:sz="0" w:space="0" w:color="auto"/>
                    <w:left w:val="none" w:sz="0" w:space="0" w:color="auto"/>
                    <w:bottom w:val="none" w:sz="0" w:space="0" w:color="auto"/>
                    <w:right w:val="none" w:sz="0" w:space="0" w:color="auto"/>
                  </w:divBdr>
                  <w:divsChild>
                    <w:div w:id="8097157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7451">
      <w:bodyDiv w:val="1"/>
      <w:marLeft w:val="0"/>
      <w:marRight w:val="0"/>
      <w:marTop w:val="0"/>
      <w:marBottom w:val="150"/>
      <w:divBdr>
        <w:top w:val="none" w:sz="0" w:space="0" w:color="auto"/>
        <w:left w:val="none" w:sz="0" w:space="0" w:color="auto"/>
        <w:bottom w:val="none" w:sz="0" w:space="0" w:color="auto"/>
        <w:right w:val="none" w:sz="0" w:space="0" w:color="auto"/>
      </w:divBdr>
      <w:divsChild>
        <w:div w:id="761949913">
          <w:marLeft w:val="0"/>
          <w:marRight w:val="0"/>
          <w:marTop w:val="0"/>
          <w:marBottom w:val="0"/>
          <w:divBdr>
            <w:top w:val="none" w:sz="0" w:space="0" w:color="auto"/>
            <w:left w:val="none" w:sz="0" w:space="0" w:color="auto"/>
            <w:bottom w:val="none" w:sz="0" w:space="0" w:color="auto"/>
            <w:right w:val="none" w:sz="0" w:space="0" w:color="auto"/>
          </w:divBdr>
          <w:divsChild>
            <w:div w:id="416833053">
              <w:marLeft w:val="0"/>
              <w:marRight w:val="0"/>
              <w:marTop w:val="0"/>
              <w:marBottom w:val="0"/>
              <w:divBdr>
                <w:top w:val="none" w:sz="0" w:space="0" w:color="auto"/>
                <w:left w:val="none" w:sz="0" w:space="0" w:color="auto"/>
                <w:bottom w:val="none" w:sz="0" w:space="0" w:color="auto"/>
                <w:right w:val="none" w:sz="0" w:space="0" w:color="auto"/>
              </w:divBdr>
              <w:divsChild>
                <w:div w:id="1940603162">
                  <w:marLeft w:val="0"/>
                  <w:marRight w:val="0"/>
                  <w:marTop w:val="0"/>
                  <w:marBottom w:val="0"/>
                  <w:divBdr>
                    <w:top w:val="none" w:sz="0" w:space="0" w:color="auto"/>
                    <w:left w:val="none" w:sz="0" w:space="0" w:color="auto"/>
                    <w:bottom w:val="none" w:sz="0" w:space="0" w:color="auto"/>
                    <w:right w:val="none" w:sz="0" w:space="0" w:color="auto"/>
                  </w:divBdr>
                  <w:divsChild>
                    <w:div w:id="2415262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583">
      <w:bodyDiv w:val="1"/>
      <w:marLeft w:val="0"/>
      <w:marRight w:val="0"/>
      <w:marTop w:val="0"/>
      <w:marBottom w:val="150"/>
      <w:divBdr>
        <w:top w:val="none" w:sz="0" w:space="0" w:color="auto"/>
        <w:left w:val="none" w:sz="0" w:space="0" w:color="auto"/>
        <w:bottom w:val="none" w:sz="0" w:space="0" w:color="auto"/>
        <w:right w:val="none" w:sz="0" w:space="0" w:color="auto"/>
      </w:divBdr>
      <w:divsChild>
        <w:div w:id="346636901">
          <w:marLeft w:val="0"/>
          <w:marRight w:val="0"/>
          <w:marTop w:val="0"/>
          <w:marBottom w:val="0"/>
          <w:divBdr>
            <w:top w:val="none" w:sz="0" w:space="0" w:color="auto"/>
            <w:left w:val="none" w:sz="0" w:space="0" w:color="auto"/>
            <w:bottom w:val="none" w:sz="0" w:space="0" w:color="auto"/>
            <w:right w:val="none" w:sz="0" w:space="0" w:color="auto"/>
          </w:divBdr>
          <w:divsChild>
            <w:div w:id="514540202">
              <w:marLeft w:val="0"/>
              <w:marRight w:val="0"/>
              <w:marTop w:val="0"/>
              <w:marBottom w:val="0"/>
              <w:divBdr>
                <w:top w:val="none" w:sz="0" w:space="0" w:color="auto"/>
                <w:left w:val="none" w:sz="0" w:space="0" w:color="auto"/>
                <w:bottom w:val="none" w:sz="0" w:space="0" w:color="auto"/>
                <w:right w:val="none" w:sz="0" w:space="0" w:color="auto"/>
              </w:divBdr>
              <w:divsChild>
                <w:div w:id="911888150">
                  <w:marLeft w:val="0"/>
                  <w:marRight w:val="0"/>
                  <w:marTop w:val="0"/>
                  <w:marBottom w:val="0"/>
                  <w:divBdr>
                    <w:top w:val="none" w:sz="0" w:space="0" w:color="auto"/>
                    <w:left w:val="none" w:sz="0" w:space="0" w:color="auto"/>
                    <w:bottom w:val="none" w:sz="0" w:space="0" w:color="auto"/>
                    <w:right w:val="none" w:sz="0" w:space="0" w:color="auto"/>
                  </w:divBdr>
                  <w:divsChild>
                    <w:div w:id="49619080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mailto&amp;tmpl=component&amp;link=e8d33e84a0b4337dda4e4d46b70de78d6713b45d" TargetMode="External"/><Relationship Id="rId18" Type="http://schemas.openxmlformats.org/officeDocument/2006/relationships/hyperlink" Target="mailto:%20%3Cscript%20language='JavaScript'%20type='text/javascript'%3E%20%3C!--%20var%20prefix%20=%20'mailto:';%20var%20suffix%20=%20'';%20var%20attribs%20=%20'';%20var%20path%20=%20'hr'%20+%20'ef'%20+%20'=';%20var%20addy63347%20=%20'epidbb'%20+%20'@';%20addy63347%20=%20addy63347%20+%20'vzbb'%20+%20'.'%20+%20'sk';%20document.write(%20'%3Ca%20'%20+%20path%20+%20'\''%20+%20prefix%20+%20addy63347%20+%20suffix%20+%20'\''%20+%20attribs%20+%20'%3E'%20);%20document.write(%20addy63347%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26" Type="http://schemas.openxmlformats.org/officeDocument/2006/relationships/hyperlink" Target="mailto:ca.koronavirus@uvzsr.sk" TargetMode="External"/><Relationship Id="rId39" Type="http://schemas.openxmlformats.org/officeDocument/2006/relationships/hyperlink" Target="mailto:lv.epid@uvzsr.sk" TargetMode="External"/><Relationship Id="rId21" Type="http://schemas.openxmlformats.org/officeDocument/2006/relationships/hyperlink" Target="mailto:zh.epid@uvzsr.sk" TargetMode="External"/><Relationship Id="rId34" Type="http://schemas.openxmlformats.org/officeDocument/2006/relationships/hyperlink" Target="mailto:%20%3Cscript%20language='JavaScript'%20type='text/javascript'%3E%20%3C!--%20var%20prefix%20=%20'mailto:';%20var%20suffix%20=%20'';%20var%20attribs%20=%20'';%20var%20path%20=%20'hr'%20+%20'ef'%20+%20'=';%20var%20addy93438%20=%20'koronaviruskn'%20+%20'@';%20addy93438%20=%20addy93438%20+%20'uvzsr'%20+%20'.'%20+%20'sk';%20document.write(%20'%3Ca%20'%20+%20path%20+%20'\''%20+%20prefix%20+%20addy93438%20+%20suffix%20+%20'\''%20+%20attribs%20+%20'%3E'%20);%20document.write(%20addy934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2" Type="http://schemas.openxmlformats.org/officeDocument/2006/relationships/hyperlink" Target="http://www.ruvzba.sk/aktuality/form_covid.pdf" TargetMode="External"/><Relationship Id="rId47" Type="http://schemas.openxmlformats.org/officeDocument/2006/relationships/hyperlink" Target="mailto:dk.epd@uvzsr.sk" TargetMode="External"/><Relationship Id="rId50" Type="http://schemas.openxmlformats.org/officeDocument/2006/relationships/hyperlink" Target="mailto:tn.covid19@uvzsr.sk" TargetMode="External"/><Relationship Id="rId55" Type="http://schemas.openxmlformats.org/officeDocument/2006/relationships/hyperlink" Target="mailto:lc.epidemiologia@uvzsr.sk" TargetMode="External"/><Relationship Id="rId63" Type="http://schemas.openxmlformats.org/officeDocument/2006/relationships/hyperlink" Target="mailto:rs.epid@uvzsr.sk" TargetMode="External"/><Relationship Id="rId68" Type="http://schemas.openxmlformats.org/officeDocument/2006/relationships/hyperlink" Target="mailto:po.sekretariat@uvzsr.sk" TargetMode="External"/><Relationship Id="rId76" Type="http://schemas.openxmlformats.org/officeDocument/2006/relationships/hyperlink" Target="mailto:nr.ockovanie@uvzsr.sk" TargetMode="External"/><Relationship Id="rId84" Type="http://schemas.openxmlformats.org/officeDocument/2006/relationships/hyperlink" Target="mailto:vt.epid@uvzsr.sk" TargetMode="External"/><Relationship Id="rId89" Type="http://schemas.openxmlformats.org/officeDocument/2006/relationships/hyperlink" Target="mailto:zh.epid@uvzsr.sk" TargetMode="External"/><Relationship Id="rId7" Type="http://schemas.openxmlformats.org/officeDocument/2006/relationships/hyperlink" Target="http://www.uvzsr.sk/index.php?option=com_mailto&amp;tmpl=component&amp;link=1375ed37fe1eaf3c8bb22fa8b85bffa0e760be3f" TargetMode="External"/><Relationship Id="rId71" Type="http://schemas.openxmlformats.org/officeDocument/2006/relationships/hyperlink" Target="mailto:mi.epid@uvzsr.sk"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vzsr.sk/index.php?option=com_mailto&amp;tmpl=component&amp;link=2ef818ab252904dff374a8c5a888013b27f43e2b" TargetMode="External"/><Relationship Id="rId29" Type="http://schemas.openxmlformats.org/officeDocument/2006/relationships/hyperlink" Target="mailto:ds.koronavirus@uvzsr.sk" TargetMode="External"/><Relationship Id="rId11" Type="http://schemas.openxmlformats.org/officeDocument/2006/relationships/hyperlink" Target="https://docs.google.com/forms/d/e/1FAIpQLSfg9tHojR3hw_qaeBWDs6Tl95M2z8hHzbvb_-s_pE9Z-IOfLg/viewform?usp=sf_link" TargetMode="External"/><Relationship Id="rId24" Type="http://schemas.openxmlformats.org/officeDocument/2006/relationships/hyperlink" Target="mailto:epidbb@vzbb.sk" TargetMode="External"/><Relationship Id="rId32" Type="http://schemas.openxmlformats.org/officeDocument/2006/relationships/hyperlink" Target="mailto:hn.epi@uvzsr.sk" TargetMode="External"/><Relationship Id="rId37" Type="http://schemas.openxmlformats.org/officeDocument/2006/relationships/hyperlink" Target="mailto:ca.koronavirus@uvzsr.sk" TargetMode="External"/><Relationship Id="rId40" Type="http://schemas.openxmlformats.org/officeDocument/2006/relationships/hyperlink" Target="mailto:lm.oe@uvzsr.sk" TargetMode="External"/><Relationship Id="rId45" Type="http://schemas.openxmlformats.org/officeDocument/2006/relationships/hyperlink" Target="mailto:mi.epid@uvzsr.sk" TargetMode="External"/><Relationship Id="rId53" Type="http://schemas.openxmlformats.org/officeDocument/2006/relationships/hyperlink" Target="http://www.ruvzba.sk/aktuality/form_covid.pdf" TargetMode="External"/><Relationship Id="rId58" Type="http://schemas.openxmlformats.org/officeDocument/2006/relationships/hyperlink" Target="mailto:po.sekretariat@uvzsr.sk" TargetMode="External"/><Relationship Id="rId66" Type="http://schemas.openxmlformats.org/officeDocument/2006/relationships/hyperlink" Target="mailto:po.epidemiologia@uvzsr.sk" TargetMode="External"/><Relationship Id="rId74" Type="http://schemas.openxmlformats.org/officeDocument/2006/relationships/hyperlink" Target="mailto:sk.epidemiologia@uvzsr.sk" TargetMode="External"/><Relationship Id="rId79" Type="http://schemas.openxmlformats.org/officeDocument/2006/relationships/hyperlink" Target="mailto:tv.epid@uvzsr.sk" TargetMode="External"/><Relationship Id="rId87" Type="http://schemas.openxmlformats.org/officeDocument/2006/relationships/hyperlink" Target="mailto:zv.epid@uvzsr.sk" TargetMode="External"/><Relationship Id="rId5" Type="http://schemas.openxmlformats.org/officeDocument/2006/relationships/hyperlink" Target="http://www.uvzsr.sk/index.php?view=article&amp;catid=171:tydenne-aktualizacie-poas-kupacej-sezony&amp;id=4389:aktualizacia-stavu-prirodnych-anumelych-kupalisk-poas-kupacej-sezony-2020-28-tyde&amp;tmpl=component&amp;print=1&amp;layout=default&amp;page=&amp;option=com_content" TargetMode="External"/><Relationship Id="rId61" Type="http://schemas.openxmlformats.org/officeDocument/2006/relationships/hyperlink" Target="mailto:pb.epid@uvzsr.sk" TargetMode="External"/><Relationship Id="rId82" Type="http://schemas.openxmlformats.org/officeDocument/2006/relationships/hyperlink" Target="mailto:mt.epid@uvzsr.sk" TargetMode="External"/><Relationship Id="rId90" Type="http://schemas.openxmlformats.org/officeDocument/2006/relationships/hyperlink" Target="mailto:za.epi@uvzsr.sk" TargetMode="External"/><Relationship Id="rId19" Type="http://schemas.openxmlformats.org/officeDocument/2006/relationships/hyperlink" Target="mailto:epidbb@vzbb.sk" TargetMode="External"/><Relationship Id="rId14"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22" Type="http://schemas.openxmlformats.org/officeDocument/2006/relationships/hyperlink" Target="mailto:bj.epida@uvzsr.sk" TargetMode="External"/><Relationship Id="rId27" Type="http://schemas.openxmlformats.org/officeDocument/2006/relationships/hyperlink" Target="mailto:zv.epid@uvzsr.sk" TargetMode="External"/><Relationship Id="rId30" Type="http://schemas.openxmlformats.org/officeDocument/2006/relationships/hyperlink" Target="mailto:ga.epid@uvzsr.sk" TargetMode="External"/><Relationship Id="rId35" Type="http://schemas.openxmlformats.org/officeDocument/2006/relationships/hyperlink" Target="mailto:koronaviruskn@uvzsr.sk" TargetMode="External"/><Relationship Id="rId43" Type="http://schemas.openxmlformats.org/officeDocument/2006/relationships/hyperlink" Target="mailto:mt.epid@uvzsr.sk" TargetMode="External"/><Relationship Id="rId48" Type="http://schemas.openxmlformats.org/officeDocument/2006/relationships/hyperlink" Target="mailto:nr.epidaro@uvzsr.sk" TargetMode="External"/><Relationship Id="rId56" Type="http://schemas.openxmlformats.org/officeDocument/2006/relationships/hyperlink" Target="mailto:pb.epid@uvzsr.sk" TargetMode="External"/><Relationship Id="rId64" Type="http://schemas.openxmlformats.org/officeDocument/2006/relationships/hyperlink" Target="mailto:rv.koronavirus@uvzsr.sk" TargetMode="External"/><Relationship Id="rId69" Type="http://schemas.openxmlformats.org/officeDocument/2006/relationships/hyperlink" Target="http://www.ruvzba.sk/aktuality/form_covid.pdf" TargetMode="External"/><Relationship Id="rId77" Type="http://schemas.openxmlformats.org/officeDocument/2006/relationships/hyperlink" Target="mailto:to.epid@uvzsr.sk" TargetMode="External"/><Relationship Id="rId8" Type="http://schemas.openxmlformats.org/officeDocument/2006/relationships/image" Target="media/image2.png"/><Relationship Id="rId51" Type="http://schemas.openxmlformats.org/officeDocument/2006/relationships/hyperlink" Target="mailto:nz.epid@uvzsr.sk" TargetMode="External"/><Relationship Id="rId72" Type="http://schemas.openxmlformats.org/officeDocument/2006/relationships/hyperlink" Target="mailto:sl.epida@uvzsr.sk" TargetMode="External"/><Relationship Id="rId80" Type="http://schemas.openxmlformats.org/officeDocument/2006/relationships/hyperlink" Target="mailto:tn.covid19@uvzsr.sk" TargetMode="External"/><Relationship Id="rId85" Type="http://schemas.openxmlformats.org/officeDocument/2006/relationships/hyperlink" Target="mailto:nr.epidaro@uvzsr.sk" TargetMode="External"/><Relationship Id="rId3" Type="http://schemas.openxmlformats.org/officeDocument/2006/relationships/settings" Target="settings.xml"/><Relationship Id="rId12" Type="http://schemas.openxmlformats.org/officeDocument/2006/relationships/hyperlink" Target="http://www.uvzsr.sk/index.php?view=article&amp;catid=250%3Akoronavirus-2019-ncov&amp;id=4370%3Auvz-sr-situaciu-mame-pod-kontrolou-zostame-naalej-zodpovedni&amp;tmpl=component&amp;print=1&amp;layout=default&amp;page=&amp;option=com_content&amp;Itemid=153" TargetMode="External"/><Relationship Id="rId17" Type="http://schemas.openxmlformats.org/officeDocument/2006/relationships/hyperlink" Target="mailto:tn.covid19@uvzsr.sk" TargetMode="External"/><Relationship Id="rId25" Type="http://schemas.openxmlformats.org/officeDocument/2006/relationships/hyperlink" Target="mailto:za.epi@uvzsr.sk" TargetMode="External"/><Relationship Id="rId33" Type="http://schemas.openxmlformats.org/officeDocument/2006/relationships/hyperlink" Target="mailto:pb.epid@uvzsr.sk" TargetMode="External"/><Relationship Id="rId38" Type="http://schemas.openxmlformats.org/officeDocument/2006/relationships/hyperlink" Target="mailto:%20%3Cscript%20language='JavaScript'%20type='text/javascript'%3E%20%3C!--%20var%20prefix%20=%20'mailto:';%20var%20suffix%20=%20'';%20var%20attribs%20=%20'';%20var%20path%20=%20'hr'%20+%20'ef'%20+%20'=';%20var%20addy22672%20=%20'lv.epid'%20+%20'@';%20addy22672%20=%20addy22672%20+%20'uvzsr'%20+%20'.'%20+%20'sk';%20document.write(%20'%3Ca%20'%20+%20path%20+%20'\''%20+%20prefix%20+%20addy22672%20+%20suffix%20+%20'\''%20+%20attribs%20+%20'%3E'%20);%20document.write(%20addy226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6" Type="http://schemas.openxmlformats.org/officeDocument/2006/relationships/hyperlink" Target="mailto:tn.covid19@uvzsr.sk" TargetMode="External"/><Relationship Id="rId59" Type="http://schemas.openxmlformats.org/officeDocument/2006/relationships/hyperlink" Target="mailto:po.riaditel@uvzsr.sk" TargetMode="External"/><Relationship Id="rId67" Type="http://schemas.openxmlformats.org/officeDocument/2006/relationships/hyperlink" Target="mailto:po.sekretariat@uvzsr.sk" TargetMode="External"/><Relationship Id="rId20" Type="http://schemas.openxmlformats.org/officeDocument/2006/relationships/hyperlink" Target="http://www.vzbb.sk/sk/aktuality/spravy/covid_19/covid_form02.pdf" TargetMode="External"/><Relationship Id="rId41" Type="http://schemas.openxmlformats.org/officeDocument/2006/relationships/hyperlink" Target="mailto:lc.epidemiologia@uvzsr.sk" TargetMode="External"/><Relationship Id="rId54" Type="http://schemas.openxmlformats.org/officeDocument/2006/relationships/hyperlink" Target="mailto:tt.epida@uvzsr.sk" TargetMode="External"/><Relationship Id="rId62" Type="http://schemas.openxmlformats.org/officeDocument/2006/relationships/hyperlink" Target="mailto:rs.epid@uvzsr.sk" TargetMode="External"/><Relationship Id="rId70" Type="http://schemas.openxmlformats.org/officeDocument/2006/relationships/hyperlink" Target="mailto:hn.epi@uvzsr.sk" TargetMode="External"/><Relationship Id="rId75" Type="http://schemas.openxmlformats.org/officeDocument/2006/relationships/hyperlink" Target="mailto:nr.epidaro@uvzsr.sk" TargetMode="External"/><Relationship Id="rId83" Type="http://schemas.openxmlformats.org/officeDocument/2006/relationships/hyperlink" Target="mailto:dk.epd@uvzsr.sk" TargetMode="External"/><Relationship Id="rId88" Type="http://schemas.openxmlformats.org/officeDocument/2006/relationships/hyperlink" Target="mailto:zh.epid@uvzsr.s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index.php?view=article&amp;catid=250%3Akoronavirus-2019-ncov&amp;id=4387%3Auvz-sr-kontakty-na-regionalne-urady-verejneho-zdravotnictva-vnsr-po-prichode-znrizikovych-krajin&amp;tmpl=component&amp;print=1&amp;layout=default&amp;page=&amp;option=com_content&amp;Itemid=153" TargetMode="External"/><Relationship Id="rId23" Type="http://schemas.openxmlformats.org/officeDocument/2006/relationships/hyperlink" Target="http://www.ruvzba.sk/aktuality/form_covid.pdf" TargetMode="External"/><Relationship Id="rId28" Type="http://schemas.openxmlformats.org/officeDocument/2006/relationships/hyperlink" Target="mailto:dk.epd@uvzsr.sk" TargetMode="External"/><Relationship Id="rId36" Type="http://schemas.openxmlformats.org/officeDocument/2006/relationships/hyperlink" Target="mailto:zv.epid@uvzsr.sk" TargetMode="External"/><Relationship Id="rId49" Type="http://schemas.openxmlformats.org/officeDocument/2006/relationships/hyperlink" Target="mailto:nr.ockovanie@uvzsr.sk" TargetMode="External"/><Relationship Id="rId57" Type="http://schemas.openxmlformats.org/officeDocument/2006/relationships/hyperlink" Target="mailto:po.epidemiologia@uvzsr.sk" TargetMode="External"/><Relationship Id="rId10" Type="http://schemas.openxmlformats.org/officeDocument/2006/relationships/hyperlink" Target="http://www.uvzsr.sk/" TargetMode="External"/><Relationship Id="rId31" Type="http://schemas.openxmlformats.org/officeDocument/2006/relationships/hyperlink" Target="mailto:tt.epida@uvzsr.sk" TargetMode="External"/><Relationship Id="rId44" Type="http://schemas.openxmlformats.org/officeDocument/2006/relationships/hyperlink" Target="mailto:hn.epi@uvzsr.sk" TargetMode="External"/><Relationship Id="rId52" Type="http://schemas.openxmlformats.org/officeDocument/2006/relationships/hyperlink" Target="mailto:koronavirus@ruvzpd.sk" TargetMode="External"/><Relationship Id="rId60" Type="http://schemas.openxmlformats.org/officeDocument/2006/relationships/hyperlink" Target="mailto:koronavirus@ruvzpd.sk" TargetMode="External"/><Relationship Id="rId65" Type="http://schemas.openxmlformats.org/officeDocument/2006/relationships/hyperlink" Target="mailto:lm.oe@uvzsr.sk" TargetMode="External"/><Relationship Id="rId73" Type="http://schemas.openxmlformats.org/officeDocument/2006/relationships/hyperlink" Target="mailto:sk.epidemiologia@uvzsr.sk" TargetMode="External"/><Relationship Id="rId78" Type="http://schemas.openxmlformats.org/officeDocument/2006/relationships/hyperlink" Target="mailto:to.nozokomialky@uvzsr.sk" TargetMode="External"/><Relationship Id="rId81" Type="http://schemas.openxmlformats.org/officeDocument/2006/relationships/hyperlink" Target="mailto:tt.epida@uvzsr.sk" TargetMode="External"/><Relationship Id="rId86" Type="http://schemas.openxmlformats.org/officeDocument/2006/relationships/hyperlink" Target="mailto:nr.ockovanie@uvzsr.s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5536</Words>
  <Characters>31559</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2020-07-13T06:27:00Z</dcterms:created>
  <dcterms:modified xsi:type="dcterms:W3CDTF">2020-07-13T06:27:00Z</dcterms:modified>
</cp:coreProperties>
</file>